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Входящая почта и mailbox profiles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ходящая-почта-и-mailbox-profiles"/>
    <w:p>
      <w:pPr>
        <w:pStyle w:val="Heading1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1"/>
        </w:numPr>
      </w:pPr>
      <w:r>
        <w:t xml:space="preserve">типы mailbox profile;</w:t>
      </w:r>
    </w:p>
    <w:p>
      <w:pPr>
        <w:pStyle w:val="Compact"/>
        <w:numPr>
          <w:ilvl w:val="0"/>
          <w:numId w:val="1001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1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1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1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1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1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1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1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9"/>
    <w:bookmarkStart w:id="10" w:name="mailbox-profile"/>
    <w:p>
      <w:pPr>
        <w:pStyle w:val="Heading2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inbound-envelope"/>
    <w:p>
      <w:pPr>
        <w:pStyle w:val="Heading2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тема;</w:t>
      </w:r>
    </w:p>
    <w:p>
      <w:pPr>
        <w:pStyle w:val="Compact"/>
        <w:numPr>
          <w:ilvl w:val="0"/>
          <w:numId w:val="1002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2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2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2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11"/>
    <w:bookmarkStart w:id="12" w:name="dry-run-доставки"/>
    <w:p>
      <w:pPr>
        <w:pStyle w:val="Heading2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13"/>
    <w:bookmarkStart w:id="14" w:name="testa"/>
    <w:p>
      <w:pPr>
        <w:pStyle w:val="Heading2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Входящая почта и mailbox profiles</dc:title>
  <dc:creator/>
  <cp:keywords/>
  <dcterms:created xsi:type="dcterms:W3CDTF">2026-10-29T06:09:24Z</dcterms:created>
  <dcterms:modified xsi:type="dcterms:W3CDTF">2026-10-29T06:09:24Z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