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30.png" ContentType="image/png"/>
  <Override PartName="/word/media/rId45.png" ContentType="image/png"/>
  <Override PartName="/word/media/rId50.png" ContentType="image/png"/>
  <Override PartName="/word/media/rId57.png" ContentType="image/png"/>
  <Override PartName="/word/media/rId6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Личный кабинет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3" w:name="личный-кабинет-читателя"/>
    <w:p>
      <w:pPr>
        <w:pStyle w:val="Heading1"/>
      </w:pPr>
      <w:r>
        <w:t xml:space="preserve">Личный кабинет читателя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 </w:t>
      </w:r>
      <w:r>
        <w:t xml:space="preserve">формирует личный кабинет читателя: профиль, книги на руках,</w:t>
      </w:r>
      <w:r>
        <w:t xml:space="preserve"> </w:t>
      </w:r>
      <w:r>
        <w:t xml:space="preserve">историю чтения, заказы, подписки, закладки, сохраненные поисковые запросы и</w:t>
      </w:r>
      <w:r>
        <w:t xml:space="preserve"> </w:t>
      </w:r>
      <w:r>
        <w:t xml:space="preserve">связанные пользовательские сервисы.</w:t>
      </w:r>
    </w:p>
    <w:bookmarkStart w:id="2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3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3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3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3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bookmarkStart w:id="29" w:name="корректировка-личных-данных-пользователя"/>
    <w:p>
      <w:pPr>
        <w:pStyle w:val="Heading2"/>
      </w:pPr>
      <w:r>
        <w:t xml:space="preserve">Корректировка личных данных пользователя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 </w:t>
      </w:r>
      <w:r>
        <w:t xml:space="preserve">показывает авторизованному читателю основную карточку</w:t>
      </w:r>
      <w:r>
        <w:t xml:space="preserve"> </w:t>
      </w:r>
      <w:r>
        <w:t xml:space="preserve">личного кабинета и позволяет изменить те личные данные, которые разрешены в</w:t>
      </w:r>
      <w:r>
        <w:t xml:space="preserve"> </w:t>
      </w:r>
      <w:r>
        <w:t xml:space="preserve">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</w:p>
    <w:p>
      <w:pPr>
        <w:pStyle w:val="BodyText"/>
      </w:pPr>
      <w:r>
        <w:t xml:space="preserve">Если пользователь не авторизован, вместо карточки открывается форма входа.</w:t>
      </w:r>
    </w:p>
    <w:bookmarkStart w:id="24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На странице выводятся поля записи текущего читателя из базы читателей. Набор</w:t>
      </w:r>
      <w:r>
        <w:t xml:space="preserve"> </w:t>
      </w:r>
      <w:r>
        <w:t xml:space="preserve">полей, их названия и доступность для редактирования задаются в настройке</w:t>
      </w:r>
      <w:r>
        <w:t xml:space="preserve"> </w:t>
      </w:r>
      <w:r>
        <w:t xml:space="preserve">профиля кабинета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.</w:t>
      </w:r>
    </w:p>
    <w:p>
      <w:pPr>
        <w:pStyle w:val="BodyText"/>
      </w:pPr>
      <w:r>
        <w:t xml:space="preserve">Для каждого поля в профиле указываются: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пользовательское название поля;</w:t>
      </w:r>
    </w:p>
    <w:p>
      <w:pPr>
        <w:pStyle w:val="Compact"/>
        <w:numPr>
          <w:ilvl w:val="0"/>
          <w:numId w:val="1002"/>
        </w:numPr>
      </w:pPr>
      <w:r>
        <w:t xml:space="preserve">номер поля и подполе записи читателя;</w:t>
      </w:r>
    </w:p>
    <w:p>
      <w:pPr>
        <w:pStyle w:val="Compact"/>
        <w:numPr>
          <w:ilvl w:val="0"/>
          <w:numId w:val="1002"/>
        </w:numPr>
      </w:pPr>
      <w:r>
        <w:t xml:space="preserve">тип элемента ввода;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дополнительная информация для списков выбора;</w:t>
      </w:r>
    </w:p>
    <w:p>
      <w:pPr>
        <w:pStyle w:val="Compact"/>
        <w:numPr>
          <w:ilvl w:val="0"/>
          <w:numId w:val="1002"/>
        </w:numPr>
      </w:pPr>
      <w:r>
        <w:t xml:space="preserve">признак редактируемости.</w:t>
      </w:r>
    </w:p>
    <w:p>
      <w:pPr>
        <w:pStyle w:val="FirstParagraph"/>
      </w:pPr>
      <w:r>
        <w:t xml:space="preserve">Поддерживаются текстовые поля, телефон, выбор значения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адрес</w:t>
      </w:r>
      <w:r>
        <w:t xml:space="preserve"> </w:t>
      </w:r>
      <w:r>
        <w:t xml:space="preserve">электронной почты и фотография профиля.</w:t>
      </w:r>
    </w:p>
    <w:p>
      <w:pPr>
        <w:pStyle w:val="CaptionedFigure"/>
      </w:pPr>
      <w:r>
        <w:drawing>
          <wp:inline>
            <wp:extent cx="5334000" cy="1583703"/>
            <wp:effectExtent b="0" l="0" r="0" t="0"/>
            <wp:docPr descr="Рисунок 1 - Форма корректировки личных данных пользователя" title="Форма корректировки личных данных пользователя" id="22" name="Picture"/>
            <a:graphic>
              <a:graphicData uri="http://schemas.openxmlformats.org/drawingml/2006/picture">
                <pic:pic>
                  <pic:nvPicPr>
                    <pic:cNvPr descr="modules/Cabinet/Help/img/cabinet-main-profile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837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корректировки личных данных пользователя</w:t>
      </w:r>
    </w:p>
    <w:bookmarkEnd w:id="24"/>
    <w:bookmarkStart w:id="25" w:name="изменение-обычных-полей"/>
    <w:p>
      <w:pPr>
        <w:pStyle w:val="Heading3"/>
      </w:pPr>
      <w:r>
        <w:t xml:space="preserve">2. Изменение обычных полей</w:t>
      </w:r>
    </w:p>
    <w:p>
      <w:pPr>
        <w:pStyle w:val="FirstParagraph"/>
      </w:pPr>
      <w:r>
        <w:t xml:space="preserve">Обычные редактируемые поля отображаются как элементы формы. Пользователь</w:t>
      </w:r>
      <w:r>
        <w:t xml:space="preserve"> </w:t>
      </w:r>
      <w:r>
        <w:t xml:space="preserve">изменяет значения и нажимает кнопку</w:t>
      </w:r>
      <w:r>
        <w:t xml:space="preserve"> </w:t>
      </w:r>
      <w:r>
        <w:rPr>
          <w:b/>
          <w:bCs/>
        </w:rPr>
        <w:t xml:space="preserve">Сохранить изменения</w:t>
      </w:r>
      <w:r>
        <w:t xml:space="preserve">. После сохранения</w:t>
      </w:r>
      <w:r>
        <w:t xml:space="preserve"> </w:t>
      </w:r>
      <w:r>
        <w:t xml:space="preserve">страница обновляет запись читателя и показывает сообщение о количестве</w:t>
      </w:r>
      <w:r>
        <w:t xml:space="preserve"> </w:t>
      </w:r>
      <w:r>
        <w:t xml:space="preserve">сохраненных изменений.</w:t>
      </w:r>
    </w:p>
    <w:p>
      <w:pPr>
        <w:pStyle w:val="BodyText"/>
      </w:pPr>
      <w:r>
        <w:t xml:space="preserve">Поля, которые в профиле отмечены как недоступные для редактирования,</w:t>
      </w:r>
      <w:r>
        <w:t xml:space="preserve"> </w:t>
      </w:r>
      <w:r>
        <w:t xml:space="preserve">отображаются в форме, но не позволяют изменить значение.</w:t>
      </w:r>
    </w:p>
    <w:bookmarkEnd w:id="25"/>
    <w:bookmarkStart w:id="26" w:name="изменение-адреса-электронной-почты"/>
    <w:p>
      <w:pPr>
        <w:pStyle w:val="Heading3"/>
      </w:pPr>
      <w:r>
        <w:t xml:space="preserve">3. Изменение адреса электронной почты</w:t>
      </w:r>
    </w:p>
    <w:p>
      <w:pPr>
        <w:pStyle w:val="FirstParagraph"/>
      </w:pPr>
      <w:r>
        <w:t xml:space="preserve">Адрес электронной почты редактируется отдельно от обычных полей. Если поле</w:t>
      </w:r>
      <w:r>
        <w:t xml:space="preserve"> </w:t>
      </w:r>
      <w:r>
        <w:t xml:space="preserve">разрешено для изменения, рядом с адресом показывается кнопка с иконкой</w:t>
      </w:r>
      <w:r>
        <w:t xml:space="preserve"> </w:t>
      </w:r>
      <w:r>
        <w:t xml:space="preserve">карандаша. При нажатии открывается окно</w:t>
      </w:r>
      <w:r>
        <w:t xml:space="preserve"> </w:t>
      </w:r>
      <w:r>
        <w:rPr>
          <w:b/>
          <w:bCs/>
        </w:rPr>
        <w:t xml:space="preserve">Укажите email</w:t>
      </w:r>
      <w:r>
        <w:t xml:space="preserve">.</w:t>
      </w:r>
    </w:p>
    <w:p>
      <w:pPr>
        <w:pStyle w:val="BodyText"/>
      </w:pPr>
      <w:r>
        <w:t xml:space="preserve">В этом окне пользователь вводит новый адрес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Изменение</w:t>
      </w:r>
      <w:r>
        <w:t xml:space="preserve"> </w:t>
      </w:r>
      <w:r>
        <w:t xml:space="preserve">обрабатывается действием</w:t>
      </w:r>
      <w:r>
        <w:t xml:space="preserve"> </w:t>
      </w:r>
      <w:r>
        <w:rPr>
          <w:rStyle w:val="VerbatimChar"/>
        </w:rPr>
        <w:t xml:space="preserve">Users/ChangeEmail</w:t>
      </w:r>
      <w:r>
        <w:t xml:space="preserve">; результат операции выводится в</w:t>
      </w:r>
      <w:r>
        <w:t xml:space="preserve"> </w:t>
      </w:r>
      <w:r>
        <w:t xml:space="preserve">сообщении на странице.</w:t>
      </w:r>
    </w:p>
    <w:bookmarkEnd w:id="26"/>
    <w:bookmarkStart w:id="27" w:name="изменение-фотографии"/>
    <w:p>
      <w:pPr>
        <w:pStyle w:val="Heading3"/>
      </w:pPr>
      <w:r>
        <w:t xml:space="preserve">4. Изменение фотографии</w:t>
      </w:r>
    </w:p>
    <w:p>
      <w:pPr>
        <w:pStyle w:val="FirstParagraph"/>
      </w:pPr>
      <w:r>
        <w:t xml:space="preserve">Если фотография профиля разрешена для изменения, на изображении показывается</w:t>
      </w:r>
      <w:r>
        <w:t xml:space="preserve"> </w:t>
      </w:r>
      <w:r>
        <w:t xml:space="preserve">иконка редактирования. При нажатии открывается окно</w:t>
      </w:r>
      <w:r>
        <w:t xml:space="preserve"> </w:t>
      </w:r>
      <w:r>
        <w:rPr>
          <w:b/>
          <w:bCs/>
        </w:rPr>
        <w:t xml:space="preserve">Обновить фотографию</w:t>
      </w:r>
      <w:r>
        <w:t xml:space="preserve">.</w:t>
      </w:r>
    </w:p>
    <w:p>
      <w:pPr>
        <w:pStyle w:val="BodyText"/>
      </w:pPr>
      <w:r>
        <w:t xml:space="preserve">Пользователь выбирает PNG-файл и нажимает</w:t>
      </w:r>
      <w:r>
        <w:t xml:space="preserve"> </w:t>
      </w:r>
      <w:r>
        <w:rPr>
          <w:b/>
          <w:bCs/>
        </w:rPr>
        <w:t xml:space="preserve">Отправить</w:t>
      </w:r>
      <w:r>
        <w:t xml:space="preserve">. Файл загружается через</w:t>
      </w:r>
      <w:r>
        <w:t xml:space="preserve"> </w:t>
      </w:r>
      <w:r>
        <w:t xml:space="preserve">интерфейс загрузки, затем изменение сохраняется действием</w:t>
      </w:r>
      <w:r>
        <w:t xml:space="preserve"> </w:t>
      </w:r>
      <w:r>
        <w:rPr>
          <w:rStyle w:val="VerbatimChar"/>
        </w:rPr>
        <w:t xml:space="preserve">Users/ChangeProfilePhoto</w:t>
      </w:r>
      <w:r>
        <w:t xml:space="preserve">. После успешной обработки страница обновляется.</w:t>
      </w:r>
    </w:p>
    <w:p>
      <w:pPr>
        <w:pStyle w:val="BodyText"/>
      </w:pPr>
      <w:r>
        <w:t xml:space="preserve">Если фотография у читателя еще не задана, используется стандартное изображение</w:t>
      </w:r>
      <w:r>
        <w:t xml:space="preserve"> </w:t>
      </w:r>
      <w:r>
        <w:t xml:space="preserve">из настройки профиля</w:t>
      </w:r>
      <w:r>
        <w:t xml:space="preserve"> </w:t>
      </w:r>
      <w:r>
        <w:rPr>
          <w:rStyle w:val="VerbatimChar"/>
        </w:rPr>
        <w:t xml:space="preserve">photoDefault</w:t>
      </w:r>
      <w:r>
        <w:t xml:space="preserve">.</w:t>
      </w:r>
    </w:p>
    <w:bookmarkEnd w:id="27"/>
    <w:bookmarkStart w:id="28" w:name="настройка-администратором"/>
    <w:p>
      <w:pPr>
        <w:pStyle w:val="Heading3"/>
      </w:pPr>
      <w:r>
        <w:t xml:space="preserve">5. Настройка администратором</w:t>
      </w:r>
    </w:p>
    <w:p>
      <w:pPr>
        <w:pStyle w:val="FirstParagraph"/>
      </w:pPr>
      <w:r>
        <w:t xml:space="preserve">Администратор настраивает страницу в профиле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lkMainTitle</w:t>
      </w:r>
      <w:r>
        <w:t xml:space="preserve"> </w:t>
      </w:r>
      <w:r>
        <w:t xml:space="preserve">- заголовок основной страницы личного кабинета;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lkUserForm</w:t>
      </w:r>
      <w:r>
        <w:t xml:space="preserve"> </w:t>
      </w:r>
      <w:r>
        <w:t xml:space="preserve">- состав полей карточки пользователя;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mailPrefix</w:t>
      </w:r>
      <w:r>
        <w:t xml:space="preserve"> </w:t>
      </w:r>
      <w:r>
        <w:t xml:space="preserve">- префикс поиска по email для сценария изменения почты;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photoDefault</w:t>
      </w:r>
      <w:r>
        <w:t xml:space="preserve"> </w:t>
      </w:r>
      <w:r>
        <w:t xml:space="preserve">- стандартное изображение профиля.</w:t>
      </w:r>
    </w:p>
    <w:p>
      <w:pPr>
        <w:pStyle w:val="FirstParagraph"/>
      </w:pPr>
      <w:r>
        <w:t xml:space="preserve">Для сценария корректировки личных данных важно проверять не только страницу</w:t>
      </w:r>
      <w:r>
        <w:t xml:space="preserve"> </w:t>
      </w:r>
      <w:r>
        <w:rPr>
          <w:rStyle w:val="VerbatimChar"/>
        </w:rPr>
        <w:t xml:space="preserve">Cabinet/Main</w:t>
      </w:r>
      <w:r>
        <w:t xml:space="preserve">, но и профиль модуля: если поле не включено в</w:t>
      </w:r>
      <w:r>
        <w:t xml:space="preserve"> </w:t>
      </w:r>
      <w:r>
        <w:rPr>
          <w:rStyle w:val="VerbatimChar"/>
        </w:rPr>
        <w:t xml:space="preserve">lkUserForm</w:t>
      </w:r>
      <w:r>
        <w:t xml:space="preserve"> </w:t>
      </w:r>
      <w:r>
        <w:t xml:space="preserve">или</w:t>
      </w:r>
      <w:r>
        <w:t xml:space="preserve"> </w:t>
      </w:r>
      <w:r>
        <w:t xml:space="preserve">помечено как нередактируемое, пользователь не сможет изменить его с этой</w:t>
      </w:r>
      <w:r>
        <w:t xml:space="preserve"> </w:t>
      </w:r>
      <w:r>
        <w:t xml:space="preserve">страницы.</w:t>
      </w:r>
    </w:p>
    <w:bookmarkEnd w:id="28"/>
    <w:bookmarkEnd w:id="29"/>
    <w:bookmarkStart w:id="36" w:name="левое-боковое-меню-личного-кабинета"/>
    <w:p>
      <w:pPr>
        <w:pStyle w:val="Heading2"/>
      </w:pPr>
      <w:r>
        <w:t xml:space="preserve">Левое боковое меню личного кабинета</w:t>
      </w:r>
    </w:p>
    <w:p>
      <w:pPr>
        <w:pStyle w:val="FirstParagraph"/>
      </w:pPr>
      <w:r>
        <w:t xml:space="preserve">Левое боковое меню личного кабинета показывает данные текущего читателя и</w:t>
      </w:r>
      <w:r>
        <w:t xml:space="preserve"> </w:t>
      </w:r>
      <w:r>
        <w:t xml:space="preserve">быстрые переходы к пользовательским разделам. В шаблоне</w:t>
      </w:r>
      <w:r>
        <w:t xml:space="preserve"> </w:t>
      </w:r>
      <w:r>
        <w:rPr>
          <w:rStyle w:val="VerbatimChar"/>
        </w:rPr>
        <w:t xml:space="preserve">BOOTSTRAP5</w:t>
      </w:r>
      <w:r>
        <w:t xml:space="preserve"> </w:t>
      </w:r>
      <w:r>
        <w:t xml:space="preserve">меню</w:t>
      </w:r>
      <w:r>
        <w:t xml:space="preserve"> </w:t>
      </w:r>
      <w:r>
        <w:t xml:space="preserve">расположено слева от основной области страницы.</w:t>
      </w:r>
    </w:p>
    <w:p>
      <w:pPr>
        <w:pStyle w:val="BodyText"/>
      </w:pPr>
      <w:r>
        <w:t xml:space="preserve">Если пользователь не авторизован, вместо блока читателя система показывает</w:t>
      </w:r>
      <w:r>
        <w:t xml:space="preserve"> </w:t>
      </w:r>
      <w:r>
        <w:t xml:space="preserve">форму входа. После входа в верхней части панели выводятся фамилия, имя,</w:t>
      </w:r>
      <w:r>
        <w:t xml:space="preserve"> </w:t>
      </w:r>
      <w:r>
        <w:t xml:space="preserve">отчество, категория читателя и населенный пункт из записи читателя, если он</w:t>
      </w:r>
      <w:r>
        <w:t xml:space="preserve"> </w:t>
      </w:r>
      <w:r>
        <w:t xml:space="preserve">задан.</w:t>
      </w:r>
    </w:p>
    <w:bookmarkStart w:id="33" w:name="раскрытие-меню"/>
    <w:p>
      <w:pPr>
        <w:pStyle w:val="Heading3"/>
      </w:pPr>
      <w:r>
        <w:t xml:space="preserve">1. Раскрытие меню</w:t>
      </w:r>
    </w:p>
    <w:p>
      <w:pPr>
        <w:pStyle w:val="FirstParagraph"/>
      </w:pPr>
      <w:r>
        <w:t xml:space="preserve">На широком экране под данными читателя отображается кнопка с тремя</w:t>
      </w:r>
      <w:r>
        <w:t xml:space="preserve"> </w:t>
      </w:r>
      <w:r>
        <w:t xml:space="preserve">горизонтальными линиями. При наведении на кнопку боковой блок раскрывается</w:t>
      </w:r>
      <w:r>
        <w:t xml:space="preserve"> </w:t>
      </w:r>
      <w:r>
        <w:t xml:space="preserve">слева направо и показывает список пунктов меню.</w:t>
      </w:r>
    </w:p>
    <w:p>
      <w:pPr>
        <w:pStyle w:val="CaptionedFigure"/>
      </w:pPr>
      <w:r>
        <w:drawing>
          <wp:inline>
            <wp:extent cx="4138863" cy="7892715"/>
            <wp:effectExtent b="0" l="0" r="0" t="0"/>
            <wp:docPr descr="Рисунок 1 - Раскрытое левое меню личного кабинета" title="Раскрытое левое меню личного кабинета" id="31" name="Picture"/>
            <a:graphic>
              <a:graphicData uri="http://schemas.openxmlformats.org/drawingml/2006/picture">
                <pic:pic>
                  <pic:nvPicPr>
                    <pic:cNvPr descr="modules/Cabinet/Help/img/cabinet-side-menu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8863" cy="78927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Раскрытое левое меню личного кабинета</w:t>
      </w:r>
    </w:p>
    <w:p>
      <w:pPr>
        <w:pStyle w:val="BodyText"/>
      </w:pPr>
      <w:r>
        <w:t xml:space="preserve">На узких экранах кнопка раскрытия скрывается, а меню кабинета сразу доступно в</w:t>
      </w:r>
      <w:r>
        <w:t xml:space="preserve"> </w:t>
      </w:r>
      <w:r>
        <w:t xml:space="preserve">общей выезжающей панели сайта.</w:t>
      </w:r>
    </w:p>
    <w:bookmarkEnd w:id="33"/>
    <w:bookmarkStart w:id="34" w:name="стандартные-пункты-кабинета"/>
    <w:p>
      <w:pPr>
        <w:pStyle w:val="Heading3"/>
      </w:pPr>
      <w:r>
        <w:t xml:space="preserve">2. Стандартные пункты кабинета</w:t>
      </w:r>
    </w:p>
    <w:p>
      <w:pPr>
        <w:pStyle w:val="FirstParagraph"/>
      </w:pPr>
      <w:r>
        <w:t xml:space="preserve">Стандартный набор пунктов создается системными страницами личного кабинета и</w:t>
      </w:r>
      <w:r>
        <w:t xml:space="preserve"> </w:t>
      </w:r>
      <w:r>
        <w:t xml:space="preserve">может быть изменен настройками сайта. В обычной конфигурации в меню входят: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Персональные данные</w:t>
      </w:r>
      <w:r>
        <w:t xml:space="preserve"> </w:t>
      </w:r>
      <w:r>
        <w:t xml:space="preserve">- открывает карточку читателя и доступные поля для</w:t>
      </w:r>
      <w:r>
        <w:t xml:space="preserve"> </w:t>
      </w:r>
      <w:r>
        <w:t xml:space="preserve">корректировки;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Книги на руках</w:t>
      </w:r>
      <w:r>
        <w:t xml:space="preserve"> </w:t>
      </w:r>
      <w:r>
        <w:t xml:space="preserve">- показывает текущие выдачи и сведения о сроках возврата;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История чтения</w:t>
      </w:r>
      <w:r>
        <w:t xml:space="preserve"> </w:t>
      </w:r>
      <w:r>
        <w:t xml:space="preserve">- открывает историю ранее выданных документов;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Авторизация в ЭБС</w:t>
      </w:r>
      <w:r>
        <w:t xml:space="preserve"> </w:t>
      </w:r>
      <w:r>
        <w:t xml:space="preserve">- переходит к авторизации во внешних электронных</w:t>
      </w:r>
      <w:r>
        <w:t xml:space="preserve"> </w:t>
      </w:r>
      <w:r>
        <w:t xml:space="preserve">ресурсах;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Рекомендованная литература</w:t>
      </w:r>
      <w:r>
        <w:t xml:space="preserve"> </w:t>
      </w:r>
      <w:r>
        <w:t xml:space="preserve">- показывает рекомендации для читателя, если</w:t>
      </w:r>
      <w:r>
        <w:t xml:space="preserve"> </w:t>
      </w:r>
      <w:r>
        <w:t xml:space="preserve">раздел включен;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Корзина заказов</w:t>
      </w:r>
      <w:r>
        <w:t xml:space="preserve"> </w:t>
      </w:r>
      <w:r>
        <w:t xml:space="preserve">- открывает заказы читателя;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публикации</w:t>
      </w:r>
      <w:r>
        <w:t xml:space="preserve"> </w:t>
      </w:r>
      <w:r>
        <w:t xml:space="preserve">- показывает публикации, связанные с читателем;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- открывает сохраненные выражения поиска и</w:t>
      </w:r>
      <w:r>
        <w:t xml:space="preserve"> </w:t>
      </w:r>
      <w:r>
        <w:t xml:space="preserve">подписки на новые поступления;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подборки</w:t>
      </w:r>
      <w:r>
        <w:t xml:space="preserve"> </w:t>
      </w:r>
      <w:r>
        <w:t xml:space="preserve">- переходит к пользовательским подборкам книг;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Мои заметки и закладки</w:t>
      </w:r>
      <w:r>
        <w:t xml:space="preserve"> </w:t>
      </w:r>
      <w:r>
        <w:t xml:space="preserve">- открывает заметки и закладки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.</w:t>
      </w:r>
    </w:p>
    <w:p>
      <w:pPr>
        <w:pStyle w:val="FirstParagraph"/>
      </w:pPr>
      <w:r>
        <w:t xml:space="preserve">После пунктов кабинета в боковой панели выводятся ссылки основного меню сайта.</w:t>
      </w:r>
      <w:r>
        <w:t xml:space="preserve"> </w:t>
      </w:r>
      <w:r>
        <w:t xml:space="preserve">Для авторизованного пользователя отдельно показывается кнопка</w:t>
      </w:r>
      <w:r>
        <w:t xml:space="preserve"> </w:t>
      </w:r>
      <w:r>
        <w:rPr>
          <w:b/>
          <w:bCs/>
        </w:rPr>
        <w:t xml:space="preserve">Выход</w:t>
      </w:r>
      <w:r>
        <w:t xml:space="preserve">, а ниже</w:t>
      </w:r>
      <w:r>
        <w:t xml:space="preserve"> </w:t>
      </w:r>
      <w:r>
        <w:t xml:space="preserve">размещается блок доступных АРМов. Набор АРМов зависит от прав текущего</w:t>
      </w:r>
      <w:r>
        <w:t xml:space="preserve"> </w:t>
      </w:r>
      <w:r>
        <w:t xml:space="preserve">пользователя.</w:t>
      </w:r>
    </w:p>
    <w:bookmarkEnd w:id="34"/>
    <w:bookmarkStart w:id="35" w:name="настройка-состава"/>
    <w:p>
      <w:pPr>
        <w:pStyle w:val="Heading3"/>
      </w:pPr>
      <w:r>
        <w:t xml:space="preserve">3. Настройка состава</w:t>
      </w:r>
    </w:p>
    <w:p>
      <w:pPr>
        <w:pStyle w:val="FirstParagraph"/>
      </w:pPr>
      <w:r>
        <w:t xml:space="preserve">По умолчанию меню строится от страницы</w:t>
      </w:r>
      <w:r>
        <w:t xml:space="preserve"> </w:t>
      </w:r>
      <w:r>
        <w:rPr>
          <w:rStyle w:val="VerbatimChar"/>
        </w:rPr>
        <w:t xml:space="preserve">SystemPages/Cabinet</w:t>
      </w:r>
      <w:r>
        <w:t xml:space="preserve">. В записи хоста</w:t>
      </w:r>
      <w:r>
        <w:t xml:space="preserve"> </w:t>
      </w:r>
      <w:r>
        <w:t xml:space="preserve">можно задать другой родительский раздел через параметр</w:t>
      </w:r>
      <w:r>
        <w:t xml:space="preserve"> </w:t>
      </w:r>
      <w:r>
        <w:rPr>
          <w:rStyle w:val="VerbatimChar"/>
        </w:rPr>
        <w:t xml:space="preserve">userCabinetOwnerPageId</w:t>
      </w:r>
      <w:r>
        <w:t xml:space="preserve">; тогда боковая панель возьмет пункты из выбранной</w:t>
      </w:r>
      <w:r>
        <w:t xml:space="preserve"> </w:t>
      </w:r>
      <w:r>
        <w:t xml:space="preserve">ветки меню. Порядок, названия и доступность пунктов меняются через системные</w:t>
      </w:r>
      <w:r>
        <w:t xml:space="preserve"> </w:t>
      </w:r>
      <w:r>
        <w:t xml:space="preserve">страницы и права доступа.</w:t>
      </w:r>
    </w:p>
    <w:p>
      <w:pPr>
        <w:pStyle w:val="BodyText"/>
      </w:pPr>
      <w:r>
        <w:t xml:space="preserve">Если пункт не отображается, проверьте:</w:t>
      </w:r>
    </w:p>
    <w:p>
      <w:pPr>
        <w:pStyle w:val="Compact"/>
        <w:numPr>
          <w:ilvl w:val="0"/>
          <w:numId w:val="1005"/>
        </w:numPr>
      </w:pPr>
      <w:r>
        <w:t xml:space="preserve">авторизован ли пользователь;</w:t>
      </w:r>
    </w:p>
    <w:p>
      <w:pPr>
        <w:pStyle w:val="Compact"/>
        <w:numPr>
          <w:ilvl w:val="0"/>
          <w:numId w:val="1005"/>
        </w:numPr>
      </w:pPr>
      <w:r>
        <w:t xml:space="preserve">опубликована ли соответствующая системная страница;</w:t>
      </w:r>
    </w:p>
    <w:p>
      <w:pPr>
        <w:pStyle w:val="Compact"/>
        <w:numPr>
          <w:ilvl w:val="0"/>
          <w:numId w:val="1005"/>
        </w:numPr>
      </w:pPr>
      <w:r>
        <w:t xml:space="preserve">есть ли у пользователя право на просмотр страницы;</w:t>
      </w:r>
    </w:p>
    <w:p>
      <w:pPr>
        <w:pStyle w:val="Compact"/>
        <w:numPr>
          <w:ilvl w:val="0"/>
          <w:numId w:val="1005"/>
        </w:numPr>
      </w:pPr>
      <w:r>
        <w:t xml:space="preserve">не переопределен ли родительский раздел личного кабинета в настройках хоста.</w:t>
      </w:r>
    </w:p>
    <w:bookmarkEnd w:id="35"/>
    <w:bookmarkEnd w:id="36"/>
    <w:bookmarkStart w:id="44" w:name="книги-на-руках"/>
    <w:p>
      <w:pPr>
        <w:pStyle w:val="Heading2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37" w:name="список-текущих-выдач"/>
    <w:p>
      <w:pPr>
        <w:pStyle w:val="Heading3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6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6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6"/>
        </w:numPr>
      </w:pPr>
      <w:r>
        <w:t xml:space="preserve">срок возврата;</w:t>
      </w:r>
    </w:p>
    <w:p>
      <w:pPr>
        <w:pStyle w:val="Compact"/>
        <w:numPr>
          <w:ilvl w:val="0"/>
          <w:numId w:val="1006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6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37"/>
    <w:bookmarkStart w:id="38" w:name="создание-заявки-на-продление"/>
    <w:p>
      <w:pPr>
        <w:pStyle w:val="Heading3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7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8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8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38"/>
    <w:bookmarkStart w:id="40" w:name="обработка-заявки-библиотекарем"/>
    <w:p>
      <w:pPr>
        <w:pStyle w:val="Heading3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39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40"/>
    <w:bookmarkStart w:id="42" w:name="настройки-влияющие-на-видимость"/>
    <w:p>
      <w:pPr>
        <w:pStyle w:val="Heading3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9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41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42"/>
    <w:bookmarkStart w:id="43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10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10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10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10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43"/>
    <w:bookmarkEnd w:id="44"/>
    <w:bookmarkStart w:id="55" w:name="история-чтения"/>
    <w:p>
      <w:pPr>
        <w:pStyle w:val="Heading2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48" w:name="состав-страницы-1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46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48"/>
    <w:bookmarkStart w:id="49" w:name="повторный-заказ"/>
    <w:p>
      <w:pPr>
        <w:pStyle w:val="Heading3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49"/>
    <w:bookmarkStart w:id="53" w:name="состояние-обработки"/>
    <w:p>
      <w:pPr>
        <w:pStyle w:val="Heading3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51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53"/>
    <w:bookmarkStart w:id="54" w:name="если-заказ-не-оформлен"/>
    <w:p>
      <w:pPr>
        <w:pStyle w:val="Heading3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54"/>
    <w:bookmarkEnd w:id="55"/>
    <w:bookmarkStart w:id="66" w:name="сохраненные-поисковые-запросы"/>
    <w:p>
      <w:pPr>
        <w:pStyle w:val="Heading2"/>
      </w:pPr>
      <w:r>
        <w:t xml:space="preserve">Сохраненные поисковые запросы</w:t>
      </w:r>
    </w:p>
    <w:p>
      <w:pPr>
        <w:pStyle w:val="FirstParagraph"/>
      </w:pPr>
      <w:r>
        <w:t xml:space="preserve">Страница сохраненных поисковых запросов показывает запросы, которые пользователь</w:t>
      </w:r>
      <w:r>
        <w:t xml:space="preserve"> </w:t>
      </w:r>
      <w:r>
        <w:t xml:space="preserve">сохранил из электронного каталога. Из списка можно повторить поиск, изменить</w:t>
      </w:r>
      <w:r>
        <w:t xml:space="preserve"> </w:t>
      </w:r>
      <w:r>
        <w:t xml:space="preserve">название запроса, включить или отключить подписку на новые поступления и удалить</w:t>
      </w:r>
      <w:r>
        <w:t xml:space="preserve"> </w:t>
      </w:r>
      <w:r>
        <w:t xml:space="preserve">ненужный запрос.</w:t>
      </w:r>
    </w:p>
    <w:p>
      <w:pPr>
        <w:pStyle w:val="BodyText"/>
      </w:pPr>
      <w:r>
        <w:t xml:space="preserve">Если пользователь не авторизован, вместо списка выводится сообщение о том, что</w:t>
      </w:r>
      <w:r>
        <w:t xml:space="preserve"> </w:t>
      </w:r>
      <w:r>
        <w:t xml:space="preserve">функция доступна только зарегистрированным пользователям. Если сохраненных</w:t>
      </w:r>
      <w:r>
        <w:t xml:space="preserve"> </w:t>
      </w:r>
      <w:r>
        <w:t xml:space="preserve">запросов нет, страница сообщает об отсутствии данных.</w:t>
      </w:r>
    </w:p>
    <w:bookmarkStart w:id="56" w:name="сохранение-запроса"/>
    <w:p>
      <w:pPr>
        <w:pStyle w:val="Heading3"/>
      </w:pPr>
      <w:r>
        <w:t xml:space="preserve">1. Сохранение запроса</w:t>
      </w:r>
    </w:p>
    <w:p>
      <w:pPr>
        <w:pStyle w:val="Compact"/>
        <w:numPr>
          <w:ilvl w:val="0"/>
          <w:numId w:val="1011"/>
        </w:numPr>
      </w:pPr>
      <w:r>
        <w:t xml:space="preserve">Выполните поиск в электронном каталоге.</w:t>
      </w:r>
    </w:p>
    <w:p>
      <w:pPr>
        <w:pStyle w:val="Compact"/>
        <w:numPr>
          <w:ilvl w:val="0"/>
          <w:numId w:val="1011"/>
        </w:numPr>
      </w:pPr>
      <w:r>
        <w:t xml:space="preserve">На странице результатов нажмите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Введите понятное название запроса.</w:t>
      </w:r>
    </w:p>
    <w:p>
      <w:pPr>
        <w:pStyle w:val="Compact"/>
        <w:numPr>
          <w:ilvl w:val="0"/>
          <w:numId w:val="1011"/>
        </w:numPr>
      </w:pPr>
      <w:r>
        <w:t xml:space="preserve">Если нужно получать новые поступления по этому запросу, включите подписку в</w:t>
      </w:r>
      <w:r>
        <w:t xml:space="preserve"> </w:t>
      </w:r>
      <w:r>
        <w:t xml:space="preserve">окне сохранения.</w:t>
      </w:r>
    </w:p>
    <w:p>
      <w:pPr>
        <w:pStyle w:val="Compact"/>
        <w:numPr>
          <w:ilvl w:val="0"/>
          <w:numId w:val="1011"/>
        </w:numPr>
      </w:pPr>
      <w:r>
        <w:t xml:space="preserve">Подтвердите сохранение.</w:t>
      </w:r>
    </w:p>
    <w:p>
      <w:pPr>
        <w:pStyle w:val="FirstParagraph"/>
      </w:pPr>
      <w:r>
        <w:t xml:space="preserve">После сохранения ссылка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 </w:t>
      </w:r>
      <w:r>
        <w:t xml:space="preserve">открывает список</w:t>
      </w:r>
      <w:r>
        <w:t xml:space="preserve"> </w:t>
      </w:r>
      <w:r>
        <w:t xml:space="preserve">запросов текущего пользователя.</w:t>
      </w:r>
    </w:p>
    <w:bookmarkEnd w:id="56"/>
    <w:bookmarkStart w:id="60" w:name="список-запросов"/>
    <w:p>
      <w:pPr>
        <w:pStyle w:val="Heading3"/>
      </w:pPr>
      <w:r>
        <w:t xml:space="preserve">2. Список запросов</w:t>
      </w:r>
    </w:p>
    <w:p>
      <w:pPr>
        <w:pStyle w:val="FirstParagraph"/>
      </w:pPr>
      <w:r>
        <w:t xml:space="preserve">Список оформлен как таблица на рабочую ширину страницы. В таблице отображаются</w:t>
      </w:r>
      <w:r>
        <w:t xml:space="preserve"> </w:t>
      </w:r>
      <w:r>
        <w:t xml:space="preserve">номер, название, дата сохранения и действия с запросом; колонки разделяют</w:t>
      </w:r>
      <w:r>
        <w:t xml:space="preserve"> </w:t>
      </w:r>
      <w:r>
        <w:t xml:space="preserve">содержание запроса и доступные операции, поэтому строку удобно просматривать и</w:t>
      </w:r>
      <w:r>
        <w:t xml:space="preserve"> </w:t>
      </w:r>
      <w:r>
        <w:t xml:space="preserve">сразу обрабатывать. Название запроса является ссылкой: при нажатии открываются</w:t>
      </w:r>
      <w:r>
        <w:t xml:space="preserve"> </w:t>
      </w:r>
      <w:r>
        <w:t xml:space="preserve">результаты поиска, построенные по сохраненному выражению.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1 - Список сохраненных поисковых запросов" title="Список сохраненных поисковых запросов" id="58" name="Picture"/>
            <a:graphic>
              <a:graphicData uri="http://schemas.openxmlformats.org/drawingml/2006/picture">
                <pic:pic>
                  <pic:nvPicPr>
                    <pic:cNvPr descr="modules/Cabinet/Help/img/saved-search-requests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сохраненных поисковых запросов</w:t>
      </w:r>
    </w:p>
    <w:p>
      <w:pPr>
        <w:pStyle w:val="BodyText"/>
      </w:pPr>
      <w:r>
        <w:t xml:space="preserve">В колонке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 три кнопки:</w:t>
      </w:r>
    </w:p>
    <w:p>
      <w:pPr>
        <w:pStyle w:val="Compact"/>
        <w:numPr>
          <w:ilvl w:val="0"/>
          <w:numId w:val="1012"/>
        </w:numPr>
      </w:pPr>
      <w:r>
        <w:t xml:space="preserve">сердце - включает или отключает подписку на новые поступления по запросу;</w:t>
      </w:r>
    </w:p>
    <w:p>
      <w:pPr>
        <w:pStyle w:val="Compact"/>
        <w:numPr>
          <w:ilvl w:val="0"/>
          <w:numId w:val="1012"/>
        </w:numPr>
      </w:pPr>
      <w:r>
        <w:t xml:space="preserve">карандаш - изменяет название сохраненного запроса;</w:t>
      </w:r>
    </w:p>
    <w:p>
      <w:pPr>
        <w:pStyle w:val="Compact"/>
        <w:numPr>
          <w:ilvl w:val="0"/>
          <w:numId w:val="1012"/>
        </w:numPr>
      </w:pPr>
      <w:r>
        <w:t xml:space="preserve">корзина - удаляет сохраненный запрос.</w:t>
      </w:r>
    </w:p>
    <w:p>
      <w:pPr>
        <w:pStyle w:val="FirstParagraph"/>
      </w:pPr>
      <w:r>
        <w:t xml:space="preserve">Контур сердца означает, что подписка выключена. Заполненное сердце означает, что</w:t>
      </w:r>
      <w:r>
        <w:t xml:space="preserve"> </w:t>
      </w:r>
      <w:r>
        <w:t xml:space="preserve">подписка включена.</w:t>
      </w:r>
    </w:p>
    <w:bookmarkEnd w:id="60"/>
    <w:bookmarkStart w:id="64" w:name="управление-подпиской"/>
    <w:p>
      <w:pPr>
        <w:pStyle w:val="Heading3"/>
      </w:pPr>
      <w:r>
        <w:t xml:space="preserve">3. Управление подпиской</w:t>
      </w:r>
    </w:p>
    <w:p>
      <w:pPr>
        <w:pStyle w:val="FirstParagraph"/>
      </w:pPr>
      <w:r>
        <w:t xml:space="preserve">Чтобы включить подписку, нажмите кнопку с контуром сердца и подтвердите действие</w:t>
      </w:r>
      <w:r>
        <w:t xml:space="preserve"> </w:t>
      </w:r>
      <w:r>
        <w:t xml:space="preserve">в открывшемся окне. Чтобы отказаться от подписки, нажмите заполненное сердце и</w:t>
      </w:r>
      <w:r>
        <w:t xml:space="preserve"> </w:t>
      </w:r>
      <w:r>
        <w:t xml:space="preserve">подтвердите отказ.</w:t>
      </w:r>
    </w:p>
    <w:p>
      <w:pPr>
        <w:pStyle w:val="BodyText"/>
      </w:pPr>
      <w:r>
        <w:t xml:space="preserve">На время записи система показывает небольшой индикатор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</w:t>
      </w:r>
      <w:r>
        <w:t xml:space="preserve"> </w:t>
      </w:r>
      <w:r>
        <w:t xml:space="preserve">Фон страницы при этом не затемняется, а после ответа сервера состояние кнопки</w:t>
      </w:r>
      <w:r>
        <w:t xml:space="preserve"> </w:t>
      </w:r>
      <w:r>
        <w:t xml:space="preserve">обновляется без перезагрузки страницы.</w:t>
      </w:r>
    </w:p>
    <w:p>
      <w:pPr>
        <w:pStyle w:val="CaptionedFigure"/>
      </w:pPr>
      <w:r>
        <w:drawing>
          <wp:inline>
            <wp:extent cx="5334000" cy="3073830"/>
            <wp:effectExtent b="0" l="0" r="0" t="0"/>
            <wp:docPr descr="Рисунок 2 - Индикатор обработки подписки" title="Индикатор обработки подписки" id="62" name="Picture"/>
            <a:graphic>
              <a:graphicData uri="http://schemas.openxmlformats.org/drawingml/2006/picture">
                <pic:pic>
                  <pic:nvPicPr>
                    <pic:cNvPr descr="modules/Cabinet/Help/img/saved-search-subscription-progress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73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Индикатор обработки подписки</w:t>
      </w:r>
    </w:p>
    <w:p>
      <w:pPr>
        <w:pStyle w:val="BodyText"/>
      </w:pPr>
      <w:r>
        <w:t xml:space="preserve">Подписка относится только к выбранному сохраненному запросу. Если запрос</w:t>
      </w:r>
      <w:r>
        <w:t xml:space="preserve"> </w:t>
      </w:r>
      <w:r>
        <w:t xml:space="preserve">переименовать, подписка сохраняется за этим же элементом списка.</w:t>
      </w:r>
    </w:p>
    <w:bookmarkEnd w:id="64"/>
    <w:bookmarkStart w:id="65" w:name="результат"/>
    <w:p>
      <w:pPr>
        <w:pStyle w:val="Heading3"/>
      </w:pPr>
      <w:r>
        <w:t xml:space="preserve">4. Результат</w:t>
      </w:r>
    </w:p>
    <w:p>
      <w:pPr>
        <w:pStyle w:val="FirstParagraph"/>
      </w:pPr>
      <w:r>
        <w:t xml:space="preserve">Пользователь может хранить часто используемые поисковые выражения, быстро</w:t>
      </w:r>
      <w:r>
        <w:t xml:space="preserve"> </w:t>
      </w:r>
      <w:r>
        <w:t xml:space="preserve">возвращаться к результатам и управлять подписками на новые поступления прямо из</w:t>
      </w:r>
      <w:r>
        <w:t xml:space="preserve"> </w:t>
      </w:r>
      <w:r>
        <w:t xml:space="preserve">списка сохраненных запросов.</w:t>
      </w:r>
    </w:p>
    <w:bookmarkEnd w:id="65"/>
    <w:bookmarkEnd w:id="66"/>
    <w:bookmarkStart w:id="72" w:name="страница-мои-закладки-и-замет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67" w:name="состав-страницы-2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13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13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13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13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13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13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67"/>
    <w:bookmarkStart w:id="68" w:name="закладки"/>
    <w:p>
      <w:pPr>
        <w:pStyle w:val="Heading3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68"/>
    <w:bookmarkStart w:id="69" w:name="заметки"/>
    <w:p>
      <w:pPr>
        <w:pStyle w:val="Heading3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69"/>
    <w:bookmarkStart w:id="70" w:name="групповые-действия"/>
    <w:p>
      <w:pPr>
        <w:pStyle w:val="Heading3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70"/>
    <w:bookmarkStart w:id="71" w:name="особенности-отображения"/>
    <w:p>
      <w:pPr>
        <w:pStyle w:val="Heading3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71"/>
    <w:bookmarkEnd w:id="72"/>
    <w:bookmarkEnd w:id="7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30" Target="media/rId30.png" /><Relationship Type="http://schemas.openxmlformats.org/officeDocument/2006/relationships/image" Id="rId45" Target="media/rId45.png" /><Relationship Type="http://schemas.openxmlformats.org/officeDocument/2006/relationships/image" Id="rId50" Target="media/rId50.png" /><Relationship Type="http://schemas.openxmlformats.org/officeDocument/2006/relationships/image" Id="rId57" Target="media/rId57.png" /><Relationship Type="http://schemas.openxmlformats.org/officeDocument/2006/relationships/image" Id="rId61" Target="media/rId61.png" /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Bookland/Help/AdminGuide" TargetMode="External" /><Relationship Type="http://schemas.openxmlformats.org/officeDocument/2006/relationships/hyperlink" Id="rId39" Target="?id=Help/Show&amp;m=Bookland/Help/Interface/Prolongation" TargetMode="Externa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Личный кабинет читателя</dc:title>
  <dc:creator/>
  <cp:keywords/>
  <dcterms:created xsi:type="dcterms:W3CDTF">2026-10-29T06:14:52Z</dcterms:created>
  <dcterms:modified xsi:type="dcterms:W3CDTF">2026-10-29T06:14:52Z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