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состав функций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и-состав-функций"/>
    <w:p>
      <w:pPr>
        <w:pStyle w:val="Heading1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DP_Irbis64Direct используется как локальный провайдер данных для работы с файлами ИРБИС64/64+ без сетевого сервера. При включенном PHP-расширении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 настройке</w:t>
      </w:r>
      <w:r>
        <w:t xml:space="preserve"> </w:t>
      </w:r>
      <w:r>
        <w:rPr>
          <w:rStyle w:val="VerbatimChar"/>
        </w:rPr>
        <w:t xml:space="preserve">OPTIONS['localProvider'] = 'DP_Irbis64Direct'</w:t>
      </w:r>
      <w:r>
        <w:t xml:space="preserve"> </w:t>
      </w:r>
      <w:r>
        <w:t xml:space="preserve">модуль инициализирует окружение через</w:t>
      </w:r>
      <w:r>
        <w:t xml:space="preserve"> </w:t>
      </w:r>
      <w:r>
        <w:rPr>
          <w:rStyle w:val="VerbatimChar"/>
        </w:rPr>
        <w:t xml:space="preserve">IrbisAppInit</w:t>
      </w:r>
      <w:r>
        <w:t xml:space="preserve">, читает параметры из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 подготавливает пути к данным, рабочей области и депозитарию.</w:t>
      </w:r>
    </w:p>
    <w:p>
      <w:pPr>
        <w:pStyle w:val="BodyText"/>
      </w:pPr>
      <w:r>
        <w:t xml:space="preserve">Основные параметры окружения: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OPTIONS['IrbisExecPath']</w:t>
      </w:r>
      <w:r>
        <w:t xml:space="preserve"> </w:t>
      </w:r>
      <w:r>
        <w:t xml:space="preserve">- каталог исполняемого окружения ИРБИС64; если параметр не задан, используется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OPTIONS['localProvider']</w:t>
      </w:r>
      <w:r>
        <w:t xml:space="preserve"> </w:t>
      </w:r>
      <w:r>
        <w:t xml:space="preserve">- выбор локального провайдера данных.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MAIN/DATAPATH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DepositPath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- пути к базам данных, рабочим файлам и депозитарию.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AutoInFile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,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,</w:t>
      </w:r>
      <w:r>
        <w:t xml:space="preserve"> </w:t>
      </w:r>
      <w:r>
        <w:rPr>
          <w:rStyle w:val="VerbatimChar"/>
        </w:rPr>
        <w:t xml:space="preserve">UpDownSearchResult</w:t>
      </w:r>
      <w:r>
        <w:t xml:space="preserve">,</w:t>
      </w:r>
      <w:r>
        <w:t xml:space="preserve"> </w:t>
      </w:r>
      <w:r>
        <w:rPr>
          <w:rStyle w:val="VerbatimChar"/>
        </w:rPr>
        <w:t xml:space="preserve">BlockSearch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DepositPriority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Relay_RecTime</w:t>
      </w:r>
      <w:r>
        <w:t xml:space="preserve">,</w:t>
      </w:r>
      <w:r>
        <w:t xml:space="preserve"> </w:t>
      </w:r>
      <w:r>
        <w:rPr>
          <w:rStyle w:val="VerbatimChar"/>
        </w:rPr>
        <w:t xml:space="preserve">MaxSortCount</w:t>
      </w:r>
      <w:r>
        <w:t xml:space="preserve">,</w:t>
      </w:r>
      <w:r>
        <w:t xml:space="preserve"> </w:t>
      </w:r>
      <w:r>
        <w:rPr>
          <w:rStyle w:val="VerbatimChar"/>
        </w:rPr>
        <w:t xml:space="preserve">MaxRecRead</w:t>
      </w:r>
      <w:r>
        <w:t xml:space="preserve"> </w:t>
      </w:r>
      <w:r>
        <w:t xml:space="preserve">- настройки автоматического ввода, форматирования, ФЛК, поиска, сортировки и чтения записей.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prefixCatalogToFullText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FullTextSearchPrefix</w:t>
      </w:r>
      <w:r>
        <w:t xml:space="preserve"> </w:t>
      </w:r>
      <w:r>
        <w:t xml:space="preserve">- параметры привязки полнотекстового поиска.</w:t>
      </w:r>
    </w:p>
    <w:p>
      <w:pPr>
        <w:pStyle w:val="FirstParagraph"/>
      </w:pPr>
      <w:r>
        <w:t xml:space="preserve">Функции модуля сгруппированы по рабочим сценариям: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и управление окружением: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InitDBPaths</w:t>
      </w:r>
      <w:r>
        <w:t xml:space="preserve">,</w:t>
      </w:r>
      <w:r>
        <w:t xml:space="preserve"> </w:t>
      </w:r>
      <w:r>
        <w:rPr>
          <w:rStyle w:val="VerbatimChar"/>
        </w:rPr>
        <w:t xml:space="preserve">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Win32</w:t>
      </w:r>
      <w:r>
        <w:t xml:space="preserve">,</w:t>
      </w:r>
      <w:r>
        <w:t xml:space="preserve"> </w:t>
      </w:r>
      <w:r>
        <w:rPr>
          <w:rStyle w:val="VerbatimChar"/>
        </w:rPr>
        <w:t xml:space="preserve">ProcessStop</w:t>
      </w:r>
      <w:r>
        <w:t xml:space="preserve">,</w:t>
      </w:r>
      <w:r>
        <w:t xml:space="preserve"> </w:t>
      </w:r>
      <w:r>
        <w:rPr>
          <w:rStyle w:val="VerbatimChar"/>
        </w:rPr>
        <w:t xml:space="preserve">AdmServerRestart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SearchSrv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SearchMfn</w:t>
      </w:r>
      <w:r>
        <w:t xml:space="preserve">,</w:t>
      </w:r>
      <w:r>
        <w:t xml:space="preserve"> </w:t>
      </w:r>
      <w:r>
        <w:rPr>
          <w:rStyle w:val="VerbatimChar"/>
        </w:rPr>
        <w:t xml:space="preserve">FreeSearch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GetPostingList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GetMfnPostingList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FullTextSearch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SortMfnByPref</w:t>
      </w:r>
      <w:r>
        <w:t xml:space="preserve">,</w:t>
      </w:r>
      <w:r>
        <w:t xml:space="preserve"> </w:t>
      </w:r>
      <w:r>
        <w:rPr>
          <w:rStyle w:val="VerbatimChar"/>
        </w:rPr>
        <w:t xml:space="preserve">SortMfnBySrw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SavePostingListForSort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Чтение и форматирование записей: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RecReadSrv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RecFormatMfn</w:t>
      </w:r>
      <w:r>
        <w:t xml:space="preserve">,</w:t>
      </w:r>
      <w:r>
        <w:t xml:space="preserve"> </w:t>
      </w:r>
      <w:r>
        <w:rPr>
          <w:rStyle w:val="VerbatimChar"/>
        </w:rPr>
        <w:t xml:space="preserve">RecFormatMfnRange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ServerFormat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FormatOnShelf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Запись, удаление и проверка записей: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RecIfUpdateAll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RecIfUpdateComplete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HandleRecordSave</w:t>
      </w:r>
      <w:r>
        <w:t xml:space="preserve">,</w:t>
      </w:r>
      <w:r>
        <w:t xml:space="preserve"> </w:t>
      </w:r>
      <w:r>
        <w:rPr>
          <w:rStyle w:val="VerbatimChar"/>
        </w:rPr>
        <w:t xml:space="preserve">ApplyAutoin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CheckFLC</w:t>
      </w:r>
      <w:r>
        <w:t xml:space="preserve">,</w:t>
      </w:r>
      <w:r>
        <w:t xml:space="preserve"> </w:t>
      </w:r>
      <w:r>
        <w:rPr>
          <w:rStyle w:val="VerbatimChar"/>
        </w:rPr>
        <w:t xml:space="preserve">AddModelField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Глобальная корректировка и пакетные задачи:</w:t>
      </w:r>
      <w:r>
        <w:t xml:space="preserve"> </w:t>
      </w:r>
      <w:r>
        <w:rPr>
          <w:rStyle w:val="VerbatimChar"/>
        </w:rPr>
        <w:t xml:space="preserve">HandleGBL</w:t>
      </w:r>
      <w:r>
        <w:t xml:space="preserve">,</w:t>
      </w:r>
      <w:r>
        <w:t xml:space="preserve"> </w:t>
      </w:r>
      <w:r>
        <w:rPr>
          <w:rStyle w:val="VerbatimChar"/>
        </w:rPr>
        <w:t xml:space="preserve">GBLRecord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ApplyGblToShelf</w:t>
      </w:r>
      <w:r>
        <w:t xml:space="preserve">,</w:t>
      </w:r>
      <w:r>
        <w:t xml:space="preserve"> </w:t>
      </w:r>
      <w:r>
        <w:rPr>
          <w:rStyle w:val="VerbatimChar"/>
        </w:rPr>
        <w:t xml:space="preserve">PrepareTaskList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RecreateIndex</w:t>
      </w:r>
      <w:r>
        <w:t xml:space="preserve">,</w:t>
      </w:r>
      <w:r>
        <w:t xml:space="preserve"> </w:t>
      </w:r>
      <w:r>
        <w:rPr>
          <w:rStyle w:val="VerbatimChar"/>
        </w:rPr>
        <w:t xml:space="preserve">QuickSync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Работа с файлами и путями: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GetFileList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SetFileMulty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LookupFile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prvGetFilePath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CorPath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PathLowerCase</w:t>
      </w:r>
      <w:r>
        <w:t xml:space="preserve">,</w:t>
      </w:r>
      <w:r>
        <w:t xml:space="preserve"> </w:t>
      </w:r>
      <w:r>
        <w:rPr>
          <w:rStyle w:val="VerbatimChar"/>
        </w:rPr>
        <w:t xml:space="preserve">RelativePath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ConcatDepositPath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Служебные операции: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GetARMIni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Empty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</w:t>
      </w:r>
      <w:r>
        <w:t xml:space="preserve">,</w:t>
      </w:r>
      <w:r>
        <w:t xml:space="preserve"> </w:t>
      </w:r>
      <w:r>
        <w:rPr>
          <w:rStyle w:val="VerbatimChar"/>
        </w:rPr>
        <w:t xml:space="preserve">MakeMfnList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ConditionalRead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ImportFromFile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NewDb</w:t>
      </w:r>
      <w:r>
        <w:t xml:space="preserve">,</w:t>
      </w:r>
      <w:r>
        <w:t xml:space="preserve"> </w:t>
      </w:r>
      <w:r>
        <w:rPr>
          <w:rStyle w:val="VerbatimChar"/>
        </w:rPr>
        <w:t xml:space="preserve">prvCallIrbisTool</w:t>
      </w:r>
      <w:r>
        <w:t xml:space="preserve">,</w:t>
      </w:r>
      <w:r>
        <w:t xml:space="preserve"> </w:t>
      </w:r>
      <w:r>
        <w:rPr>
          <w:rStyle w:val="VerbatimChar"/>
        </w:rPr>
        <w:t xml:space="preserve">prvGetDbCtx</w:t>
      </w:r>
      <w:r>
        <w:t xml:space="preserve">.</w:t>
      </w:r>
    </w:p>
    <w:p>
      <w:pPr>
        <w:pStyle w:val="FirstParagraph"/>
      </w:pPr>
      <w:r>
        <w:t xml:space="preserve">При проверке документации нельзя выполнять реальные операции с базами, файлами ИРБИС64 или внешними утилитами. Проверки Help должны ограничиваться структурой страниц, загрузкой описаний функций и синтаксисом PHP-кода.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состав функций</dc:title>
  <dc:creator/>
  <cp:keywords/>
  <dcterms:created xsi:type="dcterms:W3CDTF">2026-10-28T11:47:56Z</dcterms:created>
  <dcterms:modified xsi:type="dcterms:W3CDTF">2026-10-28T11:47:56Z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