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DelUser($user_id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useruser_id"/>
    <w:p>
      <w:pPr>
        <w:pStyle w:val="Heading1"/>
      </w:pPr>
      <w:r>
        <w:t xml:space="preserve">Функция DelUser($user_id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удаляет пользователя по идентификатору читателя. Сервер находит запись пользователя в базе читателей и передает ее MFN в операцию удаления записи.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DelUser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результат операции удаления записи:</w:t>
      </w:r>
    </w:p>
    <w:p>
      <w:pPr>
        <w:pStyle w:val="BodyText"/>
      </w:pPr>
      <w:r>
        <w:t xml:space="preserve">Таблица 2. Возвращаемые значения функции DelUser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Удаление завершено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-140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не найден.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другое отрицательное число</w:t>
            </w:r>
          </w:p>
        </w:tc>
        <w:tc>
          <w:tcPr/>
          <w:p>
            <w:pPr>
              <w:pStyle w:val="Compact"/>
            </w:pPr>
            <w:r>
              <w:t xml:space="preserve">Код ошибки, возвращенный провайдером данных при удалении записи.</w:t>
            </w:r>
          </w:p>
        </w:tc>
      </w:tr>
    </w:tbl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Функция возвращает коды ошибок и не формирует отдельные исключения JSON-RPC для штатных отказов удаления пользователя.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DelUser($user_id = ’’)</dc:title>
  <dc:creator/>
  <cp:keywords/>
  <dcterms:created xsi:type="dcterms:W3CDTF">2026-10-26T13:14:15Z</dcterms:created>
  <dcterms:modified xsi:type="dcterms:W3CDTF">2026-10-26T13:14:15Z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