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8.png" ContentType="image/png"/>
  <Override PartName="/word/media/rId24.png" ContentType="image/png"/>
  <Override PartName="/word/media/rId32.png" ContentType="image/png"/>
  <Override PartName="/word/media/rId5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1" w:name="просмотр-полного-текста"/>
    <w:p>
      <w:pPr>
        <w:pStyle w:val="Heading1"/>
      </w:pPr>
      <w:r>
        <w:t xml:space="preserve">Просмотр полного текста</w:t>
      </w:r>
    </w:p>
    <w:p>
      <w:pPr>
        <w:pStyle w:val="FirstParagraph"/>
      </w:pPr>
      <w:r>
        <w:t xml:space="preserve">Раздел описывает страницу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, через которую читатели открывают документы электронной библиотеки: PDF и офисные документы после подготовки, изображения, аудио, видео и файлы, которые нельзя просмотреть прямо в браузере. Ссылка на страницу обычно выводится в электронном каталоге у библиографической записи, если к ней привязан полнотекстовый объект и у пользователя есть право просмотра.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Страница просмотра полного текста" title="Страница просмотра полного текста" id="1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просмотра полного текста</w:t>
      </w:r>
    </w:p>
    <w:bookmarkStart w:id="12" w:name="открытие-документа"/>
    <w:p>
      <w:pPr>
        <w:pStyle w:val="Heading2"/>
      </w:pPr>
      <w:r>
        <w:t xml:space="preserve">1. Открытие документа</w:t>
      </w:r>
    </w:p>
    <w:p>
      <w:pPr>
        <w:pStyle w:val="FirstParagraph"/>
      </w:pPr>
      <w:r>
        <w:t xml:space="preserve">Переход к документу выполняется по ссылке вида</w:t>
      </w:r>
      <w:r>
        <w:t xml:space="preserve"> </w:t>
      </w:r>
      <w:r>
        <w:rPr>
          <w:rStyle w:val="VerbatimChar"/>
        </w:rPr>
        <w:t xml:space="preserve">?id=FT/ShowFT&amp;sid=&lt;sid&gt;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указывает на запись полнотекстового объекта. Система проверяет доступ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к самому документу. Если право просмотра отсутствует, пользователь получает сообщение о недостаточных правах; если документ еще готовится для просмотра, вместо вьювера открывается служебная страница ожидания обработки.</w:t>
      </w:r>
    </w:p>
    <w:p>
      <w:pPr>
        <w:pStyle w:val="BodyText"/>
      </w:pPr>
      <w:r>
        <w:t xml:space="preserve">Если ссылка формируется из результатов поиска, она может сразу вести на найденную страницу документа. Для этого используются параметры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: первый задает номер страницы, второй передает поисковый запрос для подсветки найденного текста внутри вьювера.</w:t>
      </w:r>
    </w:p>
    <w:bookmarkEnd w:id="12"/>
    <w:bookmarkStart w:id="13" w:name="что-показывает-страница"/>
    <w:p>
      <w:pPr>
        <w:pStyle w:val="Heading2"/>
      </w:pPr>
      <w:r>
        <w:t xml:space="preserve">2. Что показывает страница</w:t>
      </w:r>
    </w:p>
    <w:p>
      <w:pPr>
        <w:pStyle w:val="FirstParagraph"/>
      </w:pPr>
      <w:r>
        <w:t xml:space="preserve">На странице просмотра пользователь видит название документа, область чтения и панель действий. Набор кнопок зависит от типа документа, выбранного вьювера и прав пользователя. Для многостраничного документа могут быть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к следующей или предыдущей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изменение масштаба и режима отображения;</w:t>
      </w:r>
    </w:p>
    <w:p>
      <w:pPr>
        <w:pStyle w:val="Compact"/>
        <w:numPr>
          <w:ilvl w:val="0"/>
          <w:numId w:val="1001"/>
        </w:numPr>
      </w:pPr>
      <w:r>
        <w:t xml:space="preserve">открытие содержания, миниатюр, закладок, заметок и поиска;</w:t>
      </w:r>
    </w:p>
    <w:p>
      <w:pPr>
        <w:pStyle w:val="Compact"/>
        <w:numPr>
          <w:ilvl w:val="0"/>
          <w:numId w:val="1001"/>
        </w:numPr>
      </w:pPr>
      <w:r>
        <w:t xml:space="preserve">скачивание исходного файла или разрешенного диапазона страниц;</w:t>
      </w:r>
    </w:p>
    <w:p>
      <w:pPr>
        <w:pStyle w:val="Compact"/>
        <w:numPr>
          <w:ilvl w:val="0"/>
          <w:numId w:val="1001"/>
        </w:numPr>
      </w:pPr>
      <w:r>
        <w:t xml:space="preserve">печать доступных страниц;</w:t>
      </w:r>
    </w:p>
    <w:p>
      <w:pPr>
        <w:pStyle w:val="Compact"/>
        <w:numPr>
          <w:ilvl w:val="0"/>
          <w:numId w:val="1001"/>
        </w:numPr>
      </w:pPr>
      <w:r>
        <w:t xml:space="preserve">полноэкранный режим чтения.</w:t>
      </w:r>
    </w:p>
    <w:p>
      <w:pPr>
        <w:pStyle w:val="FirstParagraph"/>
      </w:pPr>
      <w:r>
        <w:t xml:space="preserve">Авторизованные пользователи могут работать с личными закладками и визуальными заметками, если выбранный вьювер поддерживает эти функции. Пользователи с административными правами могут дополнительно исправлять логическую нумерацию страниц.</w:t>
      </w:r>
    </w:p>
    <w:bookmarkEnd w:id="13"/>
    <w:bookmarkStart w:id="15" w:name="поиск-и-навигация"/>
    <w:p>
      <w:pPr>
        <w:pStyle w:val="Heading2"/>
      </w:pPr>
      <w:r>
        <w:t xml:space="preserve">3. Поиск и навигация</w:t>
      </w:r>
    </w:p>
    <w:p>
      <w:pPr>
        <w:pStyle w:val="FirstParagraph"/>
      </w:pPr>
      <w:r>
        <w:t xml:space="preserve">Система предоставляет два уровня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Глобальный поиск</w:t>
      </w:r>
      <w:r>
        <w:t xml:space="preserve">: выполняется через интерфейс электронного каталога. При наличии полного текста в результатах поиска отображается кнопка «Просмотр», а для найденных полнотекстовых совпадений карточка записи может показывать фрагменты текста по страницам.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Поиск внутри документа</w:t>
      </w:r>
      <w:r>
        <w:t xml:space="preserve">: доступен в современных постраничных вьюверах, прежде всего в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 Пользователь вводит запрос в боковой панели, видит список найденных фрагментов и переходит к нужной странице.</w:t>
      </w:r>
    </w:p>
    <w:p>
      <w:pPr>
        <w:pStyle w:val="FirstParagraph"/>
      </w:pPr>
      <w:r>
        <w:t xml:space="preserve">Ссылка из полнотекстового фрагмента в выдаче открывает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с номером найденной страницы и параметром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Просмотрщик использует этот параметр для подсветки найденных слов на странице и сохраняет его при дальнейшей навигации по документу.</w:t>
      </w:r>
    </w:p>
    <w:bookmarkStart w:id="14" w:name="механизм-подсветки-текста"/>
    <w:p>
      <w:pPr>
        <w:pStyle w:val="Heading3"/>
      </w:pPr>
      <w:r>
        <w:t xml:space="preserve">3.1. Механизм подсветки текста</w:t>
      </w:r>
    </w:p>
    <w:p>
      <w:pPr>
        <w:pStyle w:val="FirstParagraph"/>
      </w:pPr>
      <w:r>
        <w:t xml:space="preserve">При поиске внутри документа система использует координаты слов, извлеченные на этапе подготовки просмотрщика. Найденные совпадения подсвечиваются полупрозрачным слоем поверх изображения страницы, поэтому пользователь видит не только страницу, но и точное место найденного текста.</w:t>
      </w:r>
    </w:p>
    <w:bookmarkEnd w:id="14"/>
    <w:bookmarkEnd w:id="15"/>
    <w:bookmarkStart w:id="16" w:name="выбор-встроенного-вьювера"/>
    <w:p>
      <w:pPr>
        <w:pStyle w:val="Heading2"/>
      </w:pPr>
      <w:r>
        <w:t xml:space="preserve">4. Выбор встроенного вьювера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выбирает интерфейс по типу полнотекстового объекта и настройкам модуля. Для постраничных документов основной режим определяется настройкой</w:t>
      </w:r>
      <w:r>
        <w:t xml:space="preserve"> </w:t>
      </w:r>
      <w:r>
        <w:rPr>
          <w:rStyle w:val="VerbatimChar"/>
        </w:rPr>
        <w:t xml:space="preserve">pagedViewerType</w:t>
      </w:r>
      <w:r>
        <w:t xml:space="preserve">; отдельный режим может быть передан параметром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если такая возможность используется в конкретном сценарии.</w:t>
      </w:r>
    </w:p>
    <w:p>
      <w:pPr>
        <w:pStyle w:val="BodyText"/>
      </w:pPr>
      <w:r>
        <w:t xml:space="preserve">В зависимости от формата ресурса используются специализированные интерфейсы: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многостраничных документов</w:t>
      </w:r>
      <w:r>
        <w:t xml:space="preserve">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Vanila</w:t>
      </w:r>
      <w:r>
        <w:t xml:space="preserve">: основной современный интерфейс с поиском, миниатюрами, закладками, заметками, печатью и скачиванием.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StPageFlip</w:t>
      </w:r>
      <w:r>
        <w:t xml:space="preserve">: режим чтения с эффектом перелистывания страниц.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LightGallery</w:t>
      </w:r>
      <w:r>
        <w:t xml:space="preserve">: галерейный режим для быстрого визуального просмотра.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Standard</w:t>
      </w:r>
      <w:r>
        <w:t xml:space="preserve">: классический ExtJS 3 просмотрщик для совместимости со старыми установками.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</w:rPr>
        <w:t xml:space="preserve">PDF embed</w:t>
      </w:r>
      <w:r>
        <w:t xml:space="preserve">: открытие подготовленного PDF через встроенный просмотрщик браузера.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мультимедиа</w:t>
      </w:r>
      <w:r>
        <w:t xml:space="preserve">:</w:t>
      </w:r>
    </w:p>
    <w:p>
      <w:pPr>
        <w:pStyle w:val="Compact"/>
        <w:numPr>
          <w:ilvl w:val="1"/>
          <w:numId w:val="1005"/>
        </w:numPr>
      </w:pPr>
      <w:r>
        <w:rPr>
          <w:b/>
          <w:bCs/>
        </w:rPr>
        <w:t xml:space="preserve">Plyr / Vanila Video</w:t>
      </w:r>
      <w:r>
        <w:t xml:space="preserve">: плееры с поддержкой адаптивного видео, выбора качества и субтитров.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Для изображений и архивов</w:t>
      </w:r>
      <w:r>
        <w:t xml:space="preserve">: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LightGallery</w:t>
      </w:r>
      <w:r>
        <w:t xml:space="preserve">: просмотр одиночных изображений с возможностью увеличения.</w:t>
      </w:r>
    </w:p>
    <w:p>
      <w:pPr>
        <w:pStyle w:val="Compact"/>
        <w:numPr>
          <w:ilvl w:val="1"/>
          <w:numId w:val="1006"/>
        </w:numPr>
      </w:pPr>
      <w:r>
        <w:rPr>
          <w:b/>
          <w:bCs/>
        </w:rPr>
        <w:t xml:space="preserve">Binary View</w:t>
      </w:r>
      <w:r>
        <w:t xml:space="preserve">: страница для скачивания файлов, которые нельзя безопасно показать в браузере.</w:t>
      </w:r>
    </w:p>
    <w:bookmarkEnd w:id="16"/>
    <w:bookmarkStart w:id="17" w:name="просмотры-и-скачивания"/>
    <w:p>
      <w:pPr>
        <w:pStyle w:val="Heading2"/>
      </w:pPr>
      <w:r>
        <w:t xml:space="preserve">5. Просмотры и скачивания</w:t>
      </w:r>
    </w:p>
    <w:p>
      <w:pPr>
        <w:pStyle w:val="FirstParagraph"/>
      </w:pPr>
      <w:r>
        <w:t xml:space="preserve">Каждое открытие документа фиксируется во внутреннем журнале обращений</w:t>
      </w:r>
      <w:r>
        <w:t xml:space="preserve"> </w:t>
      </w:r>
      <w:r>
        <w:rPr>
          <w:rStyle w:val="VerbatimChar"/>
        </w:rPr>
        <w:t xml:space="preserve">FTStat</w:t>
      </w:r>
      <w:r>
        <w:t xml:space="preserve">. Эти данные используются в отчетах по просмотрам и помогают оценивать востребованность электронных ресурсов.</w:t>
      </w:r>
    </w:p>
    <w:p>
      <w:pPr>
        <w:pStyle w:val="BodyText"/>
      </w:pPr>
      <w:r>
        <w:t xml:space="preserve">Скачивание зависит от прав доступа к конкретному полнотекстовому объекту. Если разрешено скачивание исходного документа, пользователь получает исходный файл. Если доступ ограничен процентом страниц, вьювер предлагает выбрать диапазон и проверяет, что он не превышает разрешенный лимит.</w:t>
      </w:r>
    </w:p>
    <w:bookmarkEnd w:id="17"/>
    <w:bookmarkStart w:id="54" w:name="многостраничные-документы-pdf-office"/>
    <w:p>
      <w:pPr>
        <w:pStyle w:val="Heading2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18" w:name="основной-сценарий-чтения"/>
    <w:p>
      <w:pPr>
        <w:pStyle w:val="Heading3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18"/>
    <w:bookmarkStart w:id="19" w:name="выбор-режима"/>
    <w:p>
      <w:pPr>
        <w:pStyle w:val="Heading3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9"/>
    <w:bookmarkStart w:id="40" w:name="просмотрщик-vanila"/>
    <w:p>
      <w:pPr>
        <w:pStyle w:val="Heading3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20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22" w:name="навигация-и-просмотр"/>
    <w:p>
      <w:pPr>
        <w:pStyle w:val="Heading4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9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10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10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22"/>
    <w:bookmarkStart w:id="23" w:name="боковые-панели-offcanvas"/>
    <w:p>
      <w:pPr>
        <w:pStyle w:val="Heading4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23"/>
    <w:bookmarkStart w:id="27" w:name="панель-миниатюр"/>
    <w:p>
      <w:pPr>
        <w:pStyle w:val="Heading4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27"/>
    <w:bookmarkStart w:id="31" w:name="полнотекстовый-поиск"/>
    <w:p>
      <w:pPr>
        <w:pStyle w:val="Heading4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9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31"/>
    <w:bookmarkStart w:id="35" w:name="закладки-и-визуальные-заметки"/>
    <w:p>
      <w:pPr>
        <w:pStyle w:val="Heading4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33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35"/>
    <w:bookmarkStart w:id="36" w:name="умное-скачивание-и-печать"/>
    <w:p>
      <w:pPr>
        <w:pStyle w:val="Heading4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12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12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12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36"/>
    <w:bookmarkStart w:id="37" w:name="синхронизация-нумерации-страниц"/>
    <w:p>
      <w:pPr>
        <w:pStyle w:val="Heading4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37"/>
    <w:bookmarkStart w:id="38" w:name="управление-с-клавиатуры-и-жестами"/>
    <w:p>
      <w:pPr>
        <w:pStyle w:val="Heading4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13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13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13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13"/>
        </w:numPr>
      </w:pPr>
      <w:r>
        <w:t xml:space="preserve">Свайпы влево и вправо по экрану (на touch-устройствах) для перелистывания.</w:t>
      </w:r>
    </w:p>
    <w:bookmarkEnd w:id="38"/>
    <w:bookmarkStart w:id="39" w:name="прямые-ссылки-на-страницы"/>
    <w:p>
      <w:pPr>
        <w:pStyle w:val="Heading4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9"/>
    <w:bookmarkEnd w:id="40"/>
    <w:bookmarkStart w:id="43" w:name="просмотрщик-st.-page-flip"/>
    <w:p>
      <w:pPr>
        <w:pStyle w:val="Heading3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41" w:name="особенности-интерфейса"/>
    <w:p>
      <w:pPr>
        <w:pStyle w:val="Heading4"/>
      </w:pPr>
      <w:r>
        <w:t xml:space="preserve">1. Особенности интерфейса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41"/>
    <w:bookmarkStart w:id="42" w:name="навигация"/>
    <w:p>
      <w:pPr>
        <w:pStyle w:val="Heading4"/>
      </w:pPr>
      <w:r>
        <w:t xml:space="preserve">2. Навигация</w:t>
      </w:r>
    </w:p>
    <w:p>
      <w:pPr>
        <w:pStyle w:val="Compact"/>
        <w:numPr>
          <w:ilvl w:val="0"/>
          <w:numId w:val="1015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15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15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42"/>
    <w:bookmarkEnd w:id="43"/>
    <w:bookmarkStart w:id="47" w:name="просмотрщик-light-gallery"/>
    <w:p>
      <w:pPr>
        <w:pStyle w:val="Heading3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44" w:name="основные-преимущества"/>
    <w:p>
      <w:pPr>
        <w:pStyle w:val="Heading4"/>
      </w:pPr>
      <w:r>
        <w:t xml:space="preserve">1. Основные преимущества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44"/>
    <w:bookmarkStart w:id="45" w:name="функциональные-возможности"/>
    <w:p>
      <w:pPr>
        <w:pStyle w:val="Heading4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45"/>
    <w:bookmarkStart w:id="46" w:name="навигация-1"/>
    <w:p>
      <w:pPr>
        <w:pStyle w:val="Heading4"/>
      </w:pPr>
      <w:r>
        <w:t xml:space="preserve">3. Навигация</w:t>
      </w:r>
    </w:p>
    <w:p>
      <w:pPr>
        <w:pStyle w:val="Compact"/>
        <w:numPr>
          <w:ilvl w:val="0"/>
          <w:numId w:val="1018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8"/>
        </w:numPr>
      </w:pPr>
      <w:r>
        <w:t xml:space="preserve">Поддерживается переход к конкретной странице по ее номеру.</w:t>
      </w:r>
    </w:p>
    <w:bookmarkEnd w:id="46"/>
    <w:bookmarkEnd w:id="47"/>
    <w:bookmarkStart w:id="50" w:name="стандартный-просмотрщик-extjs-3"/>
    <w:p>
      <w:pPr>
        <w:pStyle w:val="Heading3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8" w:name="возможности"/>
    <w:p>
      <w:pPr>
        <w:pStyle w:val="Heading4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9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9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9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9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9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9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9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8"/>
    <w:bookmarkStart w:id="49" w:name="когда-использовать"/>
    <w:p>
      <w:pPr>
        <w:pStyle w:val="Heading4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9"/>
    <w:bookmarkEnd w:id="50"/>
    <w:bookmarkStart w:id="53" w:name="в-виде-pdf-embed"/>
    <w:p>
      <w:pPr>
        <w:pStyle w:val="Heading3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51" w:name="особенности-режима"/>
    <w:p>
      <w:pPr>
        <w:pStyle w:val="Heading4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51"/>
    <w:bookmarkStart w:id="52" w:name="ограничения"/>
    <w:p>
      <w:pPr>
        <w:pStyle w:val="Heading4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52"/>
    <w:bookmarkEnd w:id="53"/>
    <w:bookmarkEnd w:id="54"/>
    <w:bookmarkStart w:id="67" w:name="медиафайлы-аудио-и-видео"/>
    <w:p>
      <w:pPr>
        <w:pStyle w:val="Heading2"/>
      </w:pPr>
      <w:r>
        <w:t xml:space="preserve">Медиафайлы (Аудио и Видео)</w:t>
      </w:r>
    </w:p>
    <w:p>
      <w:pPr>
        <w:pStyle w:val="FirstParagraph"/>
      </w:pPr>
      <w:r>
        <w:t xml:space="preserve">Электронная библиотека оснащена встроенными медиаплеерами для воспроизведения загруженных аудио- и видеоматериалов с поддержкой адаптивного стриминга (DASH / HLS) и интерактивной транскрибации:</w:t>
      </w:r>
    </w:p>
    <w:p>
      <w:pPr>
        <w:pStyle w:val="BodyText"/>
      </w:pPr>
      <w:r>
        <w:t xml:space="preserve">Аудио- и видеоматериалы открываются прямо в браузере из ссылки</w:t>
      </w:r>
      <w:r>
        <w:t xml:space="preserve"> </w:t>
      </w:r>
      <w:r>
        <w:rPr>
          <w:rStyle w:val="VerbatimChar"/>
        </w:rPr>
        <w:t xml:space="preserve">?id=FT/ShowFT&amp;sid=...</w:t>
      </w:r>
      <w:r>
        <w:t xml:space="preserve">. Конкретный интерфейс выбирается по типу FT-записи, подготовленным файлам и настройкам администратора.</w:t>
      </w:r>
    </w:p>
    <w:bookmarkStart w:id="55" w:name="стандартный-плеер-plyr"/>
    <w:p>
      <w:pPr>
        <w:pStyle w:val="Heading3"/>
      </w:pPr>
      <w:r>
        <w:t xml:space="preserve">1. Стандартный плеер (Plyr)</w:t>
      </w:r>
    </w:p>
    <w:p>
      <w:pPr>
        <w:pStyle w:val="FirstParagraph"/>
      </w:pPr>
      <w:r>
        <w:t xml:space="preserve">Универсальный минималистичный плеер. Если медиафайл прошел процесс фонового распознавания речи через Whisper или Yandex Speech API, под плеером в специальном блоке (спойлере) отображается распознанный текст. Клик по фрагменту текста автоматически перематывает воспроизведение на соответствующую секунду. Для видео поддерживается выбор доступного разрешения.</w:t>
      </w:r>
    </w:p>
    <w:bookmarkEnd w:id="55"/>
    <w:bookmarkStart w:id="60" w:name="просмотрщик-vanila-видео"/>
    <w:p>
      <w:pPr>
        <w:pStyle w:val="Heading3"/>
      </w:pPr>
      <w:r>
        <w:t xml:space="preserve">2. Просмотрщик Vanila (Видео)</w:t>
      </w:r>
    </w:p>
    <w:p>
      <w:pPr>
        <w:pStyle w:val="FirstParagraph"/>
      </w:pPr>
      <w:r>
        <w:t xml:space="preserve">Современный видеоплеер на базе Bootstrap 5. Помимо основного функционала адаптивного стриминга и встроенных субтитров из транскрибации, плеер глубоко интегрирован с системой закладок (таймкодов). Пользователь может сохранять конкретные моменты видео в личные закладки, используя боковую панель.</w:t>
      </w:r>
    </w:p>
    <w:bookmarkStart w:id="59" w:name="подробности-интерфейса-vanila"/>
    <w:p>
      <w:pPr>
        <w:pStyle w:val="Heading4"/>
      </w:pPr>
      <w:r>
        <w:t xml:space="preserve">2.1. Подробности интерфейса Vanila</w:t>
      </w:r>
    </w:p>
    <w:p>
      <w:pPr>
        <w:pStyle w:val="FirstParagraph"/>
      </w:pPr>
      <w:r>
        <w:rPr>
          <w:rStyle w:val="VerbatimChar"/>
        </w:rPr>
        <w:t xml:space="preserve">Vanila</w:t>
      </w:r>
      <w:r>
        <w:t xml:space="preserve"> </w:t>
      </w:r>
      <w:r>
        <w:t xml:space="preserve">- современный видеопросмотрщик для записей FT. Он показывает видео, панель управления, оглавление, закладки и дополнительные действия в одном окне.</w:t>
      </w:r>
    </w:p>
    <w:p>
      <w:pPr>
        <w:pStyle w:val="CaptionedFigure"/>
      </w:pPr>
      <w:r>
        <w:drawing>
          <wp:inline>
            <wp:extent cx="5334000" cy="3491345"/>
            <wp:effectExtent b="0" l="0" r="0" t="0"/>
            <wp:docPr descr="Рисунок 1 - Просмотрщик Vanila для видео" title="Просмотрщик Vanila для видео" id="57" name="Picture"/>
            <a:graphic>
              <a:graphicData uri="http://schemas.openxmlformats.org/drawingml/2006/picture">
                <pic:pic>
                  <pic:nvPicPr>
                    <pic:cNvPr descr="modules/FT/Help/UserGuide/Viewers/images/vanila-video-player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913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Просмотрщик Vanila для видео</w:t>
      </w:r>
    </w:p>
    <w:p>
      <w:pPr>
        <w:pStyle w:val="BodyText"/>
      </w:pPr>
      <w:r>
        <w:t xml:space="preserve">Основные элементы интерфейса: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Заголовок и содержание</w:t>
      </w:r>
      <w:r>
        <w:t xml:space="preserve">. В верхней панели выводится название документа. Если для связанной библиографической записи сформировано содержание, кнопка с заголовком открывает боковую панель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. Пункты содержания и метки на шкале времени перематывают видео к нужному фрагменту. Тайм-коды содержания задаются в секундах.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Шкала времени</w:t>
      </w:r>
      <w:r>
        <w:t xml:space="preserve">. Нижняя шкала показывает текущую позицию, загруженный буфер и метки глав. Клик по шкале перематывает видео, при наведении отображается позиция.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Воспроизведение</w:t>
      </w:r>
      <w:r>
        <w:t xml:space="preserve">. Кнопка запускает и останавливает видео; после завершения появляется кнопка перезапуска. Горячие клавиши:</w:t>
      </w:r>
      <w:r>
        <w:t xml:space="preserve"> </w:t>
      </w:r>
      <w:r>
        <w:rPr>
          <w:rStyle w:val="VerbatimChar"/>
        </w:rPr>
        <w:t xml:space="preserve">Space</w:t>
      </w:r>
      <w:r>
        <w:t xml:space="preserve"> </w:t>
      </w:r>
      <w:r>
        <w:t xml:space="preserve">- пауза или продолжение,</w:t>
      </w:r>
      <w:r>
        <w:t xml:space="preserve"> </w:t>
      </w:r>
      <w:r>
        <w:rPr>
          <w:rStyle w:val="VerbatimChar"/>
        </w:rPr>
        <w:t xml:space="preserve">ArrowLeft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ArrowRight</w:t>
      </w:r>
      <w:r>
        <w:t xml:space="preserve"> </w:t>
      </w:r>
      <w:r>
        <w:t xml:space="preserve">- перемотка на 5 секунд,</w:t>
      </w:r>
      <w:r>
        <w:t xml:space="preserve"> </w:t>
      </w:r>
      <w:r>
        <w:rPr>
          <w:rStyle w:val="VerbatimChar"/>
        </w:rPr>
        <w:t xml:space="preserve">Home</w:t>
      </w:r>
      <w:r>
        <w:t xml:space="preserve"> </w:t>
      </w:r>
      <w:r>
        <w:t xml:space="preserve">- переход к началу.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Громкость</w:t>
      </w:r>
      <w:r>
        <w:t xml:space="preserve">. Доступны кнопка отключения звука и ползунок громкости. Браузер запоминает последнюю позицию просмотра и громкость.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Качество и скорость</w:t>
      </w:r>
      <w:r>
        <w:t xml:space="preserve">. В меню настроек можно выбрать доступное качество потока и скорость воспроизведения:</w:t>
      </w:r>
      <w:r>
        <w:t xml:space="preserve"> </w:t>
      </w:r>
      <w:r>
        <w:rPr>
          <w:rStyle w:val="VerbatimChar"/>
        </w:rPr>
        <w:t xml:space="preserve">0.5x</w:t>
      </w:r>
      <w:r>
        <w:t xml:space="preserve">,</w:t>
      </w:r>
      <w:r>
        <w:t xml:space="preserve"> </w:t>
      </w:r>
      <w:r>
        <w:rPr>
          <w:rStyle w:val="VerbatimChar"/>
        </w:rPr>
        <w:t xml:space="preserve">0.75x</w:t>
      </w:r>
      <w:r>
        <w:t xml:space="preserve">,</w:t>
      </w:r>
      <w:r>
        <w:t xml:space="preserve"> </w:t>
      </w:r>
      <w:r>
        <w:rPr>
          <w:rStyle w:val="VerbatimChar"/>
        </w:rPr>
        <w:t xml:space="preserve">1x</w:t>
      </w:r>
      <w:r>
        <w:t xml:space="preserve">,</w:t>
      </w:r>
      <w:r>
        <w:t xml:space="preserve"> </w:t>
      </w:r>
      <w:r>
        <w:rPr>
          <w:rStyle w:val="VerbatimChar"/>
        </w:rPr>
        <w:t xml:space="preserve">1.25x</w:t>
      </w:r>
      <w:r>
        <w:t xml:space="preserve">,</w:t>
      </w:r>
      <w:r>
        <w:t xml:space="preserve"> </w:t>
      </w:r>
      <w:r>
        <w:rPr>
          <w:rStyle w:val="VerbatimChar"/>
        </w:rPr>
        <w:t xml:space="preserve">1.5x</w:t>
      </w:r>
      <w:r>
        <w:t xml:space="preserve">,</w:t>
      </w:r>
      <w:r>
        <w:t xml:space="preserve"> </w:t>
      </w:r>
      <w:r>
        <w:rPr>
          <w:rStyle w:val="VerbatimChar"/>
        </w:rPr>
        <w:t xml:space="preserve">2x</w:t>
      </w:r>
      <w:r>
        <w:t xml:space="preserve">. Список качеств зависит от того, какие варианты были подготовлены для конкретного видео.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Закладки</w:t>
      </w:r>
      <w:r>
        <w:t xml:space="preserve">. Кнопка закладки сохраняет текущий тайм-код. Соседняя кнопка открывает боковую панель со списком закладок; выбор записи из списка перематывает видео к сохраненному моменту.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Дополнительные действия</w:t>
      </w:r>
      <w:r>
        <w:t xml:space="preserve">. Кнопки панели позволяют открыть видео в режиме</w:t>
      </w:r>
      <w:r>
        <w:t xml:space="preserve"> </w:t>
      </w:r>
      <w:r>
        <w:rPr>
          <w:rStyle w:val="VerbatimChar"/>
        </w:rPr>
        <w:t xml:space="preserve">Picture-in-Picture</w:t>
      </w:r>
      <w:r>
        <w:t xml:space="preserve">, сохранить снимок текущего кадра и перейти в полноэкранный режим. Кнопка скачивания появляется только при наличии у пользователя права</w:t>
      </w:r>
      <w:r>
        <w:t xml:space="preserve"> </w:t>
      </w:r>
      <w:r>
        <w:rPr>
          <w:rStyle w:val="VerbatimChar"/>
        </w:rPr>
        <w:t xml:space="preserve">ALLOWSOURCEDOWNLOAD</w:t>
      </w:r>
      <w:r>
        <w:t xml:space="preserve">.</w:t>
      </w:r>
    </w:p>
    <w:p>
      <w:pPr>
        <w:pStyle w:val="FirstParagraph"/>
      </w:pPr>
      <w:r>
        <w:t xml:space="preserve">Для адаптивного воспроизведения просмотрщик использует подготовленные потоки DASH/HLS. Если такие потоки для записи еще не созданы, плеер использует доступные сконвертированные видеофайлы.</w:t>
      </w:r>
    </w:p>
    <w:bookmarkEnd w:id="59"/>
    <w:bookmarkEnd w:id="60"/>
    <w:bookmarkStart w:id="61" w:name="субтитры-и-распознанный-текст"/>
    <w:p>
      <w:pPr>
        <w:pStyle w:val="Heading3"/>
      </w:pPr>
      <w:r>
        <w:t xml:space="preserve">3. Субтитры и распознанный текст</w:t>
      </w:r>
    </w:p>
    <w:p>
      <w:pPr>
        <w:pStyle w:val="FirstParagraph"/>
      </w:pPr>
      <w:r>
        <w:t xml:space="preserve">Если для аудио- или видеофайла выполнена транскрибация, результат используется двумя способами:</w:t>
      </w:r>
    </w:p>
    <w:p>
      <w:pPr>
        <w:pStyle w:val="Compact"/>
        <w:numPr>
          <w:ilvl w:val="0"/>
          <w:numId w:val="1021"/>
        </w:numPr>
      </w:pPr>
      <w:r>
        <w:t xml:space="preserve">как дорожка субтитров в плеере;</w:t>
      </w:r>
    </w:p>
    <w:p>
      <w:pPr>
        <w:pStyle w:val="Compact"/>
        <w:numPr>
          <w:ilvl w:val="0"/>
          <w:numId w:val="1021"/>
        </w:numPr>
      </w:pPr>
      <w:r>
        <w:t xml:space="preserve">как блок распознанного текста под плеером.</w:t>
      </w:r>
    </w:p>
    <w:p>
      <w:pPr>
        <w:pStyle w:val="FirstParagraph"/>
      </w:pPr>
      <w:r>
        <w:t xml:space="preserve">В распознанном тексте каждое слово или фрагмент связан со своим временем. Клик по нему перематывает воспроизведение на соответствующий момент.</w:t>
      </w:r>
    </w:p>
    <w:bookmarkEnd w:id="61"/>
    <w:bookmarkStart w:id="62" w:name="мобильное-управление-видео"/>
    <w:p>
      <w:pPr>
        <w:pStyle w:val="Heading3"/>
      </w:pPr>
      <w:r>
        <w:t xml:space="preserve">4. Мобильное управление видео</w:t>
      </w:r>
    </w:p>
    <w:p>
      <w:pPr>
        <w:pStyle w:val="FirstParagraph"/>
      </w:pPr>
      <w:r>
        <w:t xml:space="preserve">На сенсорных устройствах просмотрщик поддерживает жесты:</w:t>
      </w:r>
    </w:p>
    <w:p>
      <w:pPr>
        <w:pStyle w:val="Compact"/>
        <w:numPr>
          <w:ilvl w:val="0"/>
          <w:numId w:val="1022"/>
        </w:numPr>
      </w:pPr>
      <w:r>
        <w:t xml:space="preserve">одиночный тап по видео - пауза или продолжение;</w:t>
      </w:r>
    </w:p>
    <w:p>
      <w:pPr>
        <w:pStyle w:val="Compact"/>
        <w:numPr>
          <w:ilvl w:val="0"/>
          <w:numId w:val="1022"/>
        </w:numPr>
      </w:pPr>
      <w:r>
        <w:t xml:space="preserve">двойной тап в левой или правой части видео - перемотка назад или вперед на 10 секунд;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левой части кадра меняет яркость;</w:t>
      </w:r>
    </w:p>
    <w:p>
      <w:pPr>
        <w:pStyle w:val="Compact"/>
        <w:numPr>
          <w:ilvl w:val="0"/>
          <w:numId w:val="1022"/>
        </w:numPr>
      </w:pPr>
      <w:r>
        <w:t xml:space="preserve">вертикальный жест в правой части кадра меняет громкость.</w:t>
      </w:r>
    </w:p>
    <w:p>
      <w:pPr>
        <w:pStyle w:val="FirstParagraph"/>
      </w:pPr>
      <w:r>
        <w:t xml:space="preserve">Панель управления адаптируется под ширину экрана: часть действий остается в нижней панели, дополнительные параметры доступны через меню настроек.</w:t>
      </w:r>
    </w:p>
    <w:bookmarkEnd w:id="62"/>
    <w:bookmarkStart w:id="63" w:name="просмотрщик-mobile-видео"/>
    <w:p>
      <w:pPr>
        <w:pStyle w:val="Heading3"/>
      </w:pPr>
      <w:r>
        <w:t xml:space="preserve">5. Просмотрщик Mobile (Видео)</w:t>
      </w:r>
    </w:p>
    <w:p>
      <w:pPr>
        <w:pStyle w:val="FirstParagraph"/>
      </w:pPr>
      <w:r>
        <w:t xml:space="preserve">Мобильная версия видеоплеера, предоставляющая удобный touch-интерфейс (через LightGallery) для выбора качества и воспроизведения.</w:t>
      </w:r>
    </w:p>
    <w:bookmarkEnd w:id="63"/>
    <w:bookmarkStart w:id="64" w:name="аудио"/>
    <w:p>
      <w:pPr>
        <w:pStyle w:val="Heading3"/>
      </w:pPr>
      <w:r>
        <w:t xml:space="preserve">6. Аудио</w:t>
      </w:r>
    </w:p>
    <w:p>
      <w:pPr>
        <w:pStyle w:val="FirstParagraph"/>
      </w:pPr>
      <w:r>
        <w:t xml:space="preserve">Для аудио используется стандартный браузерный медиаплеер. Если для аудиофайла доступна транскрибация, под плеером отображается распознанный текст с переходами по тайм-кодам. Это позволяет искать нужный фрагмент записи по тексту и сразу переходить к его прослушиванию.</w:t>
      </w:r>
    </w:p>
    <w:bookmarkEnd w:id="64"/>
    <w:bookmarkStart w:id="66" w:name="настройки-администратора"/>
    <w:p>
      <w:pPr>
        <w:pStyle w:val="Heading3"/>
      </w:pPr>
      <w:r>
        <w:t xml:space="preserve">7. Настройки администратора</w:t>
      </w:r>
    </w:p>
    <w:p>
      <w:pPr>
        <w:pStyle w:val="FirstParagraph"/>
      </w:pPr>
      <w:r>
        <w:t xml:space="preserve">Выбор видеопросмотрщика, режим конвертации, доступные разрешения и подготовка адаптивных потоков настраиваются в разделе</w:t>
      </w:r>
      <w:r>
        <w:t xml:space="preserve"> </w:t>
      </w:r>
      <w:hyperlink r:id="rId65">
        <w:r>
          <w:rPr>
            <w:rStyle w:val="Hyperlink"/>
          </w:rPr>
          <w:t xml:space="preserve">Видео</w:t>
        </w:r>
      </w:hyperlink>
      <w:r>
        <w:t xml:space="preserve"> </w:t>
      </w:r>
      <w:r>
        <w:t xml:space="preserve">административного руководства.</w:t>
      </w:r>
    </w:p>
    <w:bookmarkEnd w:id="66"/>
    <w:bookmarkEnd w:id="67"/>
    <w:bookmarkStart w:id="70" w:name="изображения-и-бинарные-файлы"/>
    <w:p>
      <w:pPr>
        <w:pStyle w:val="Heading2"/>
      </w:pPr>
      <w:r>
        <w:t xml:space="preserve">Изображения и бинарные файлы</w:t>
      </w:r>
    </w:p>
    <w:bookmarkStart w:id="68" w:name="просмотр-изображений"/>
    <w:p>
      <w:pPr>
        <w:pStyle w:val="Heading3"/>
      </w:pPr>
      <w:r>
        <w:t xml:space="preserve">1. Просмотр изображений</w:t>
      </w:r>
    </w:p>
    <w:p>
      <w:pPr>
        <w:pStyle w:val="FirstParagraph"/>
      </w:pPr>
      <w:r>
        <w:t xml:space="preserve">Отдельные графические материалы открываются во встроенном легковесном просмотрщике. В целях защиты контента библиотека может автоматически накладывать настроенные администратором водяные знаки (watermarks) на лету.</w:t>
      </w:r>
    </w:p>
    <w:bookmarkEnd w:id="68"/>
    <w:bookmarkStart w:id="69" w:name="бинарные-файлы"/>
    <w:p>
      <w:pPr>
        <w:pStyle w:val="Heading3"/>
      </w:pPr>
      <w:r>
        <w:t xml:space="preserve">2. Бинарные файлы</w:t>
      </w:r>
    </w:p>
    <w:p>
      <w:pPr>
        <w:pStyle w:val="FirstParagraph"/>
      </w:pPr>
      <w:r>
        <w:t xml:space="preserve">Для специфических форматов файлов (архивы, исходные коды, проприетарные форматы), которые не могут быть безопасно отображены в браузере, предоставляется специальная страница-заглушка с прямой ссылкой на скачивание файла на диск пользователя (скачивание доступно при наличии соответствующих прав на исходный документ).</w:t>
      </w:r>
    </w:p>
    <w:bookmarkEnd w:id="69"/>
    <w:bookmarkEnd w:id="70"/>
    <w:bookmarkEnd w:id="7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8" Target="media/rId28.png" /><Relationship Type="http://schemas.openxmlformats.org/officeDocument/2006/relationships/image" Id="rId24" Target="media/rId24.png" /><Relationship Type="http://schemas.openxmlformats.org/officeDocument/2006/relationships/image" Id="rId32" Target="media/rId32.png" /><Relationship Type="http://schemas.openxmlformats.org/officeDocument/2006/relationships/image" Id="rId56" Target="media/rId56.png" /><Relationship Type="http://schemas.openxmlformats.org/officeDocument/2006/relationships/hyperlink" Id="rId65" Target="?id=Help/Show&amp;m=FT/Help/AdminGuide/Vide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65" Target="?id=Help/Show&amp;m=FT/Help/AdminGuide/Vide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текста</dc:title>
  <dc:creator/>
  <cp:keywords/>
  <dcterms:created xsi:type="dcterms:W3CDTF">2026-11-01T06:02:58Z</dcterms:created>
  <dcterms:modified xsi:type="dcterms:W3CDTF">2026-11-01T06:02:58Z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