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Просмотр систематических индексов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просмотр-систематических-индексов"/>
    <w:p>
      <w:pPr>
        <w:pStyle w:val="Heading1"/>
      </w:pPr>
      <w:r>
        <w:t xml:space="preserve">Просмотр систематических индексов</w:t>
      </w:r>
    </w:p>
    <w:p>
      <w:pPr>
        <w:pStyle w:val="FirstParagraph"/>
      </w:pPr>
      <w:r>
        <w:t xml:space="preserve">Для просмотра систематических индексов текущей записи нажмите кнопку</w:t>
      </w:r>
      <w:r>
        <w:t xml:space="preserve"> </w:t>
      </w:r>
      <w:r>
        <w:rPr>
          <w:b/>
          <w:bCs/>
        </w:rPr>
        <w:t xml:space="preserve">Систематические индексы</w:t>
      </w:r>
      <w:r>
        <w:t xml:space="preserve">. Система откроет окно со списком индексов, если они заполнены в записи.</w:t>
      </w:r>
    </w:p>
    <w:p>
      <w:pPr>
        <w:pStyle w:val="CaptionedFigure"/>
      </w:pPr>
      <w:r>
        <w:drawing>
          <wp:inline>
            <wp:extent cx="2704698" cy="1337911"/>
            <wp:effectExtent b="0" l="0" r="0" t="0"/>
            <wp:docPr descr="Рисунок 1 - Окно просмотра систематических индексов" title="Окно просмотра систематических индексов" id="10" name="Picture"/>
            <a:graphic>
              <a:graphicData uri="http://schemas.openxmlformats.org/drawingml/2006/picture">
                <pic:pic>
                  <pic:nvPicPr>
                    <pic:cNvPr descr="modules/EC/Help/img/p10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698" cy="133791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просмотра систематических индексов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Просмотр систематических индексов</dc:title>
  <dc:creator/>
  <cp:keywords/>
  <dcterms:created xsi:type="dcterms:W3CDTF">2026-11-08T05:29:20Z</dcterms:created>
  <dcterms:modified xsi:type="dcterms:W3CDTF">2026-11-08T05:29:20Z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