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Капча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пча"/>
    <w:p>
      <w:pPr>
        <w:pStyle w:val="Heading1"/>
      </w:pPr>
      <w:r>
        <w:t xml:space="preserve">Капча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Captcha</w:t>
      </w:r>
      <w:r>
        <w:t xml:space="preserve"> </w:t>
      </w:r>
      <w:r>
        <w:t xml:space="preserve">формирует локальную проверочную картинку и проверяет код,</w:t>
      </w:r>
      <w:r>
        <w:t xml:space="preserve"> </w:t>
      </w:r>
      <w:r>
        <w:t xml:space="preserve">введенный пользователем, без обращения к внешним сервисам.</w:t>
      </w:r>
    </w:p>
    <w:bookmarkStart w:id="11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3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3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Капча</dc:title>
  <dc:creator/>
  <cp:keywords/>
  <dcterms:created xsi:type="dcterms:W3CDTF">2026-11-03T13:30:58Z</dcterms:created>
  <dcterms:modified xsi:type="dcterms:W3CDTF">2026-11-03T13:30:58Z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