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[I128-2065]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fdde7c0950241d27d489693ad0bcf7888474cc4"/>
    <w:p>
      <w:pPr>
        <w:pStyle w:val="Heading1"/>
      </w:pPr>
      <w:r>
        <w:t xml:space="preserve">[I128-2065]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Комплектатор ИРБИС64 Турбо Linux,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26.01.2026 05:59</w:t>
      </w:r>
    </w:p>
    <w:p>
      <w:pPr>
        <w:pStyle w:val="CaptionedFigure"/>
      </w:pPr>
      <w:r>
        <w:drawing>
          <wp:inline>
            <wp:extent cx="5334000" cy="3786732"/>
            <wp:effectExtent b="0" l="0" r="0" t="0"/>
            <wp:docPr descr="Рисунок 1 - image-2026-01-26-10-00-37-607.png" title="image-2026-01-26-10-00-37-607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65/attachments/image_2026_01_26_10_00_37_60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867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image-2026-01-26-10-00-37-607.png</w:t>
      </w:r>
    </w:p>
    <w:bookmarkStart w:id="14" w:name="связанные-задачи"/>
    <w:p>
      <w:pPr>
        <w:pStyle w:val="Heading2"/>
      </w:pPr>
      <w:r>
        <w:t xml:space="preserve">1. Связанные задачи</w:t>
      </w:r>
    </w:p>
    <w:bookmarkStart w:id="13" w:name="соответствует-задача-i128-2066"/>
    <w:p>
      <w:pPr>
        <w:pStyle w:val="Heading3"/>
      </w:pPr>
      <w:r>
        <w:t xml:space="preserve">1.1. 🔗 Соответствует задача: I128-2066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[I128-2066]</w:t>
        </w:r>
      </w:hyperlink>
      <w:r>
        <w:t xml:space="preserve"> </w:t>
      </w:r>
      <w:r>
        <w:t xml:space="preserve">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GeneralDescription/WhatsNew/I128/TaskInfo/I128-206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GeneralDescription/WhatsNew/I128/TaskInfo/I128-206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[I128-2065]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dc:title>
  <dc:creator/>
  <cp:keywords/>
  <dcterms:created xsi:type="dcterms:W3CDTF">2026-10-24T12:41:53Z</dcterms:created>
  <dcterms:modified xsi:type="dcterms:W3CDTF">2026-10-24T12:41:53Z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