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Рабочий сценарий сотрудника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абочий-сценарий-сотрудника"/>
    <w:p>
      <w:pPr>
        <w:pStyle w:val="Heading1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9" w:name="активные-вопросы"/>
    <w:p>
      <w:pPr>
        <w:pStyle w:val="Heading2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9"/>
    <w:bookmarkStart w:id="11" w:name="вопросы-в-работе"/>
    <w:p>
      <w:pPr>
        <w:pStyle w:val="Heading2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1"/>
        </w:numPr>
      </w:pPr>
      <w:r>
        <w:t xml:space="preserve">текст ответа;</w:t>
      </w:r>
    </w:p>
    <w:p>
      <w:pPr>
        <w:pStyle w:val="Compact"/>
        <w:numPr>
          <w:ilvl w:val="0"/>
          <w:numId w:val="1001"/>
        </w:numPr>
      </w:pPr>
      <w:r>
        <w:t xml:space="preserve">веб-ссылки;</w:t>
      </w:r>
    </w:p>
    <w:p>
      <w:pPr>
        <w:pStyle w:val="Compact"/>
        <w:numPr>
          <w:ilvl w:val="0"/>
          <w:numId w:val="1001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1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1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11"/>
    <w:bookmarkStart w:id="12" w:name="выполненные-вопросы"/>
    <w:p>
      <w:pPr>
        <w:pStyle w:val="Heading2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12"/>
    <w:bookmarkStart w:id="13" w:name="часто-задаваемые-вопросы"/>
    <w:p>
      <w:pPr>
        <w:pStyle w:val="Heading2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13"/>
    <w:bookmarkStart w:id="14" w:name="ответственный-наблюдатели-и-история"/>
    <w:p>
      <w:pPr>
        <w:pStyle w:val="Heading2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14"/>
    <w:bookmarkStart w:id="15" w:name="диагностика"/>
    <w:p>
      <w:pPr>
        <w:pStyle w:val="Heading2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2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2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2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15"/>
    <w:bookmarkStart w:id="18" w:name="X8fe7b674f13cbd039815d4e8952225385ceefbd"/>
    <w:p>
      <w:pPr>
        <w:pStyle w:val="Heading2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16" w:name="поисковый-индекс"/>
    <w:p>
      <w:pPr>
        <w:pStyle w:val="Heading3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16"/>
    <w:bookmarkStart w:id="17" w:name="связь-с-virtualrefapiget"/>
    <w:p>
      <w:pPr>
        <w:pStyle w:val="Heading3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VirtualRef/Help/LastChan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VirtualRef/Help/LastChan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Рабочий сценарий сотрудника</dc:title>
  <dc:creator/>
  <cp:keywords/>
  <dcterms:created xsi:type="dcterms:W3CDTF">2026-10-29T14:34:33Z</dcterms:created>
  <dcterms:modified xsi:type="dcterms:W3CDTF">2026-10-29T14:34:33Z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