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&amp;uf(’U… - Куммуляция номеров журналов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u---куммуляция-номеров-журналов"/>
    <w:p>
      <w:pPr>
        <w:pStyle w:val="Heading1"/>
      </w:pPr>
      <w:r>
        <w:t xml:space="preserve">&amp;uf(’U… - Куммуляция номеров журналов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Куммуляция номеров журналов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U&lt;strbase&gt;,&lt;stradd&gt;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&lt;strbase&gt; - исходная куммулированная строка</w:t>
      </w:r>
      <w:r>
        <w:t xml:space="preserve"> </w:t>
      </w:r>
      <w:r>
        <w:t xml:space="preserve">* &lt;stradd&gt; - куммулируемые номера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&amp;unifor("U"v909^h",12")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&amp;uf(’U… - Куммуляция номеров журналов</dc:title>
  <dc:creator/>
  <cp:keywords/>
  <dcterms:created xsi:type="dcterms:W3CDTF">2026-10-30T17:23:07Z</dcterms:created>
  <dcterms:modified xsi:type="dcterms:W3CDTF">2026-10-30T17:23:07Z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