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заказа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подсистема-заказа-изданий"/>
    <w:p>
      <w:pPr>
        <w:pStyle w:val="Heading1"/>
      </w:pPr>
      <w:r>
        <w:t xml:space="preserve">Подсистема заказа изданий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обслуживает заказы читателей на издания, электронную доставку документов, межбиблиотечный абонемент, заявки на продление и автоматическое бронирование экземпляров.</w:t>
      </w:r>
    </w:p>
    <w:bookmarkStart w:id="11" w:name="назначение-rqst"/>
    <w:p>
      <w:pPr>
        <w:pStyle w:val="Heading2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3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bookmarkStart w:id="21" w:name="actions-модуля-rqst"/>
    <w:p>
      <w:pPr>
        <w:pStyle w:val="Heading2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20" w:name="action-rqstgetrqstprolongationform"/>
    <w:p>
      <w:pPr>
        <w:pStyle w:val="Heading3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3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5" w:name="вызов-из-интерфейса"/>
    <w:p>
      <w:pPr>
        <w:pStyle w:val="Heading4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5"/>
    <w:bookmarkStart w:id="16" w:name="проверки"/>
    <w:p>
      <w:pPr>
        <w:pStyle w:val="Heading4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2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2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2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2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6"/>
    <w:bookmarkStart w:id="17" w:name="содержимое-формы"/>
    <w:p>
      <w:pPr>
        <w:pStyle w:val="Heading4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3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3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7"/>
    <w:bookmarkStart w:id="18" w:name="ответ"/>
    <w:p>
      <w:pPr>
        <w:pStyle w:val="Heading4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8"/>
    <w:bookmarkStart w:id="19" w:name="типовые-ошибки"/>
    <w:p>
      <w:pPr>
        <w:pStyle w:val="Heading4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9"/>
    <w:bookmarkEnd w:id="20"/>
    <w:bookmarkEnd w:id="21"/>
    <w:bookmarkStart w:id="28" w:name="action-rqstcreaterequestprolongationbs"/>
    <w:p>
      <w:pPr>
        <w:pStyle w:val="Heading2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22" w:name="вызов"/>
    <w:p>
      <w:pPr>
        <w:pStyle w:val="Heading3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22"/>
    <w:bookmarkStart w:id="23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23"/>
    <w:bookmarkStart w:id="24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4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4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4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4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24"/>
    <w:bookmarkStart w:id="25" w:name="создание-записи-заказа"/>
    <w:p>
      <w:pPr>
        <w:pStyle w:val="Heading3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25"/>
    <w:bookmarkStart w:id="26" w:name="ответ-1"/>
    <w:p>
      <w:pPr>
        <w:pStyle w:val="Heading3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26"/>
    <w:bookmarkStart w:id="27" w:name="возможные-ошибки"/>
    <w:p>
      <w:pPr>
        <w:pStyle w:val="Heading3"/>
      </w:pPr>
      <w:r>
        <w:t xml:space="preserve">6. Возможные ошибки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27"/>
    <w:bookmarkEnd w:id="28"/>
    <w:bookmarkStart w:id="35" w:name="автоматическое-бронирование-заказа"/>
    <w:p>
      <w:pPr>
        <w:pStyle w:val="Heading2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29" w:name="исходные-данные-заказа"/>
    <w:p>
      <w:pPr>
        <w:pStyle w:val="Heading3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6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29"/>
    <w:bookmarkStart w:id="30" w:name="поиск-записей-источников"/>
    <w:p>
      <w:pPr>
        <w:pStyle w:val="Heading3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30"/>
    <w:bookmarkStart w:id="31" w:name="отбор-экземпляров"/>
    <w:p>
      <w:pPr>
        <w:pStyle w:val="Heading3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8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8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31"/>
    <w:bookmarkStart w:id="32" w:name="записи-имидж-каталога"/>
    <w:p>
      <w:pPr>
        <w:pStyle w:val="Heading3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9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9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9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32"/>
    <w:bookmarkStart w:id="33" w:name="обычные-записи"/>
    <w:p>
      <w:pPr>
        <w:pStyle w:val="Heading3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10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10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10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33"/>
    <w:bookmarkStart w:id="34" w:name="настройки-и-диагностика"/>
    <w:p>
      <w:pPr>
        <w:pStyle w:val="Heading3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11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11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заказа изданий</dc:title>
  <dc:creator/>
  <cp:keywords/>
  <dcterms:created xsi:type="dcterms:W3CDTF">2026-10-28T12:45:53Z</dcterms:created>
  <dcterms:modified xsi:type="dcterms:W3CDTF">2026-10-28T12:45:53Z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