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2512562521fb0dff5bc3b80d5ff524536380f"/>
    <w:p>
      <w:pPr>
        <w:pStyle w:val="Heading1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19:35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Новый модуль распознавания (modules/FT/Actions/OCRTesseract.inc):</w:t>
      </w:r>
    </w:p>
    <w:p>
      <w:pPr>
        <w:pStyle w:val="Compact"/>
        <w:numPr>
          <w:ilvl w:val="1"/>
          <w:numId w:val="1003"/>
        </w:numPr>
      </w:pPr>
      <w:r>
        <w:t xml:space="preserve">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</w:p>
    <w:p>
      <w:pPr>
        <w:pStyle w:val="Compact"/>
        <w:numPr>
          <w:ilvl w:val="1"/>
          <w:numId w:val="1003"/>
        </w:numPr>
      </w:pPr>
      <w:r>
        <w:t xml:space="preserve">Добавлен автоматический выбор языка распознавания на основе 101 поля библиографической записи (с маппингом кодов языков в формат Tesseract).</w:t>
      </w:r>
    </w:p>
    <w:p>
      <w:pPr>
        <w:pStyle w:val="Compact"/>
        <w:numPr>
          <w:ilvl w:val="1"/>
          <w:numId w:val="1003"/>
        </w:numPr>
      </w:pPr>
      <w:r>
        <w:t xml:space="preserve">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</w:p>
    <w:p>
      <w:pPr>
        <w:pStyle w:val="Compact"/>
        <w:numPr>
          <w:ilvl w:val="1"/>
          <w:numId w:val="1003"/>
        </w:numPr>
      </w:pPr>
      <w:r>
        <w:t xml:space="preserve">Реализован парсинг HOCR-файлов Tesseract в формат qtext утилиты mutool для обеспечения корректной работы поиска и выделения слов во вьювере.</w:t>
      </w:r>
    </w:p>
    <w:p>
      <w:pPr>
        <w:pStyle w:val="Compact"/>
        <w:numPr>
          <w:ilvl w:val="1"/>
          <w:numId w:val="1003"/>
        </w:numPr>
      </w:pPr>
      <w:r>
        <w:t xml:space="preserve">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2"/>
        </w:numPr>
      </w:pPr>
      <w:r>
        <w:t xml:space="preserve">Изменения в логике подготовки документа (modules/FT/__call/PrepareViewerPaged.inc):</w:t>
      </w:r>
    </w:p>
    <w:p>
      <w:pPr>
        <w:pStyle w:val="Compact"/>
        <w:numPr>
          <w:ilvl w:val="1"/>
          <w:numId w:val="1004"/>
        </w:numPr>
      </w:pPr>
      <w:r>
        <w:t xml:space="preserve">Добавлена проверка на наличие текстового слоя (проверяется размер сгенерированного idx.txt).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отсутствует, генерируется задача в очередь на запуск FT/OCRTesseract для фонового распознавания.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2"/>
        </w:numPr>
      </w:pPr>
      <w:r>
        <w:t xml:space="preserve">Выполнен мелкий рефакторинг кода (исправление форматирования и отступов).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5"/>
    <w:p>
      <w:pPr>
        <w:pStyle w:val="Heading3"/>
      </w:pPr>
      <w:r>
        <w:t xml:space="preserve">1.1. 🔗 Соответствует задача: I128-2315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[I128-2315]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[I128-2300] Поддержка фонового распознавания текста (OCR) с помощью Tesseract для PDF-документов без текстового слоя.</dc:title>
  <dc:creator/>
  <cp:keywords/>
  <dcterms:created xsi:type="dcterms:W3CDTF">2026-11-02T11:00:11Z</dcterms:created>
  <dcterms:modified xsi:type="dcterms:W3CDTF">2026-11-02T11:00:11Z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