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аталог-подписки"/>
    <w:p>
      <w:pPr>
        <w:pStyle w:val="Heading1"/>
      </w:pPr>
      <w:r>
        <w:t xml:space="preserve">Каталог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хранит записи каталога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 карточки.</w:t>
      </w:r>
    </w:p>
    <w:bookmarkStart w:id="9" w:name="назначение-kat"/>
    <w:p>
      <w:pPr>
        <w:pStyle w:val="Heading2"/>
      </w:pPr>
      <w:r>
        <w:t xml:space="preserve">Назначение KAT</w:t>
      </w:r>
    </w:p>
    <w:p>
      <w:pPr>
        <w:pStyle w:val="FirstParagraph"/>
      </w:pPr>
      <w:r>
        <w:rPr>
          <w:rStyle w:val="VerbatimChar"/>
        </w:rPr>
        <w:t xml:space="preserve">KAT</w:t>
      </w:r>
      <w:r>
        <w:t xml:space="preserve"> </w:t>
      </w:r>
      <w:r>
        <w:t xml:space="preserve">является справочным модулем для каталога подписки. Он использует тип записи</w:t>
      </w:r>
      <w:r>
        <w:t xml:space="preserve"> </w:t>
      </w:r>
      <w:r>
        <w:rPr>
          <w:rStyle w:val="VerbatimChar"/>
        </w:rPr>
        <w:t xml:space="preserve">KAT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KAT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процессах, где требуется хранить или выбирать описание подписного каталога. Административная панель модуля скрыта, поэтому основная работа выполняется через связанные сценарии комплектования и редактор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подписки</dc:title>
  <dc:creator/>
  <cp:keywords/>
  <dcterms:created xsi:type="dcterms:W3CDTF">2026-11-02T16:43:59Z</dcterms:created>
  <dcterms:modified xsi:type="dcterms:W3CDTF">2026-11-02T16:43:59Z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