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&amp;uf(’C… - Контроль ISSN/ISBN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c---контроль-issnisbn"/>
    <w:p>
      <w:pPr>
        <w:pStyle w:val="Heading1"/>
      </w:pPr>
      <w:r>
        <w:t xml:space="preserve">&amp;uf(’C… - Контроль ISSN/ISBN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&amp;uf(’C… - Контроль ISSN/ISBN</dc:title>
  <dc:creator/>
  <cp:keywords/>
  <dcterms:created xsi:type="dcterms:W3CDTF">2026-10-28T05:02:42Z</dcterms:created>
  <dcterms:modified xsi:type="dcterms:W3CDTF">2026-10-28T05:02:42Z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