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Описание выпускной квалификационной работы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X7208ab19f60284f3164f9b85ae835e29dd6c599"/>
    <w:p>
      <w:pPr>
        <w:pStyle w:val="Heading1"/>
      </w:pPr>
      <w:r>
        <w:t xml:space="preserve">Описание выпускной квалификационной работы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VKR</w:t>
      </w:r>
      <w:r>
        <w:t xml:space="preserve"> </w:t>
      </w:r>
      <w:r>
        <w:t xml:space="preserve">описывает записи выпускных квалификационных работ и подключает рабочий лист</w:t>
      </w:r>
      <w:r>
        <w:t xml:space="preserve"> </w:t>
      </w:r>
      <w:r>
        <w:rPr>
          <w:rStyle w:val="VerbatimChar"/>
        </w:rPr>
        <w:t xml:space="preserve">VKR</w:t>
      </w:r>
      <w:r>
        <w:t xml:space="preserve"> </w:t>
      </w:r>
      <w:r>
        <w:t xml:space="preserve">для их редактирования.</w:t>
      </w:r>
    </w:p>
    <w:bookmarkStart w:id="9" w:name="назначение-vkr"/>
    <w:p>
      <w:pPr>
        <w:pStyle w:val="Heading2"/>
      </w:pPr>
      <w:r>
        <w:t xml:space="preserve">Назначение VKR</w:t>
      </w:r>
    </w:p>
    <w:p>
      <w:pPr>
        <w:pStyle w:val="FirstParagraph"/>
      </w:pPr>
      <w:r>
        <w:rPr>
          <w:rStyle w:val="VerbatimChar"/>
        </w:rPr>
        <w:t xml:space="preserve">VKR</w:t>
      </w:r>
      <w:r>
        <w:t xml:space="preserve"> </w:t>
      </w:r>
      <w:r>
        <w:t xml:space="preserve">является предметным модулем для записей типа</w:t>
      </w:r>
      <w:r>
        <w:t xml:space="preserve"> </w:t>
      </w:r>
      <w:r>
        <w:rPr>
          <w:rStyle w:val="VerbatimChar"/>
        </w:rPr>
        <w:t xml:space="preserve">VKR</w:t>
      </w:r>
      <w:r>
        <w:t xml:space="preserve">. Он использует стандартный механизм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, полевой редактор и рабочий лист</w:t>
      </w:r>
      <w:r>
        <w:t xml:space="preserve"> </w:t>
      </w:r>
      <w:r>
        <w:rPr>
          <w:rStyle w:val="VerbatimChar"/>
        </w:rPr>
        <w:t xml:space="preserve">VKR</w:t>
      </w:r>
      <w:r>
        <w:t xml:space="preserve">.</w:t>
      </w:r>
    </w:p>
    <w:p>
      <w:pPr>
        <w:pStyle w:val="BodyText"/>
      </w:pPr>
      <w:r>
        <w:t xml:space="preserve">Форматы модуля строят краткое и полное библиографическое описание, поисковое представление, отображение обложки и служебную FLC-проверку. Для обложек используются поля</w:t>
      </w:r>
      <w:r>
        <w:t xml:space="preserve"> </w:t>
      </w:r>
      <w:r>
        <w:rPr>
          <w:rStyle w:val="VerbatimChar"/>
        </w:rPr>
        <w:t xml:space="preserve">951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953</w:t>
      </w:r>
      <w:r>
        <w:t xml:space="preserve">, а выдача изображений выполняется через actions модуля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.</w:t>
      </w:r>
    </w:p>
    <w:p>
      <w:pPr>
        <w:pStyle w:val="BodyText"/>
      </w:pPr>
      <w:r>
        <w:t xml:space="preserve">Модуль скрыт из административной панели и используется как специализированное описание документа в общей инфраструктуре записей ИРБИС128.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Описание выпускной квалификационной работы</dc:title>
  <dc:creator/>
  <cp:keywords/>
  <dcterms:created xsi:type="dcterms:W3CDTF">2026-10-24T22:52:47Z</dcterms:created>
  <dcterms:modified xsi:type="dcterms:W3CDTF">2026-10-24T22:52:47Z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