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уководство-программиста-workflow"/>
    <w:p>
      <w:pPr>
        <w:pStyle w:val="Heading1"/>
      </w:pPr>
      <w:r>
        <w:t xml:space="preserve">Руководство программиста Workflow</w:t>
      </w:r>
    </w:p>
    <w:bookmarkStart w:id="9" w:name="роль-прикладного-модуля"/>
    <w:p>
      <w:pPr>
        <w:pStyle w:val="Heading2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01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01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01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01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9"/>
    <w:bookmarkStart w:id="10" w:name="запуск-перехода"/>
    <w:p>
      <w:pPr>
        <w:pStyle w:val="Heading2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10"/>
    <w:bookmarkStart w:id="11" w:name="workflow-команды"/>
    <w:p>
      <w:pPr>
        <w:pStyle w:val="Heading2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11"/>
    <w:bookmarkStart w:id="12" w:name="workflowcontext"/>
    <w:p>
      <w:pPr>
        <w:pStyle w:val="Heading2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12"/>
    <w:bookmarkStart w:id="13" w:name="gbl-post-function"/>
    <w:p>
      <w:pPr>
        <w:pStyle w:val="Heading2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13"/>
    <w:bookmarkStart w:id="14" w:name="форматы"/>
    <w:p>
      <w:pPr>
        <w:pStyle w:val="Heading2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4"/>
    <w:bookmarkStart w:id="15" w:name="универсальные-страницы"/>
    <w:p>
      <w:pPr>
        <w:pStyle w:val="Heading2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15"/>
    <w:bookmarkStart w:id="16" w:name="системный-json-модуля"/>
    <w:p>
      <w:pPr>
        <w:pStyle w:val="Heading2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02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02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02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02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02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02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02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6"/>
    <w:bookmarkStart w:id="17" w:name="диагностика-и-приемка"/>
    <w:p>
      <w:pPr>
        <w:pStyle w:val="Heading2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17"/>
    <w:bookmarkStart w:id="18" w:name="совместимость"/>
    <w:p>
      <w:pPr>
        <w:pStyle w:val="Heading2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03"/>
        </w:numPr>
      </w:pPr>
      <w:r>
        <w:t xml:space="preserve">command post-function;</w:t>
      </w:r>
    </w:p>
    <w:p>
      <w:pPr>
        <w:pStyle w:val="Compact"/>
        <w:numPr>
          <w:ilvl w:val="0"/>
          <w:numId w:val="1003"/>
        </w:numPr>
      </w:pPr>
      <w:r>
        <w:t xml:space="preserve">condition-формат;</w:t>
      </w:r>
    </w:p>
    <w:p>
      <w:pPr>
        <w:pStyle w:val="Compact"/>
        <w:numPr>
          <w:ilvl w:val="0"/>
          <w:numId w:val="1003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03"/>
        </w:numPr>
      </w:pPr>
      <w:r>
        <w:t xml:space="preserve">рабочий лист he3;</w:t>
      </w:r>
    </w:p>
    <w:p>
      <w:pPr>
        <w:pStyle w:val="Compact"/>
        <w:numPr>
          <w:ilvl w:val="0"/>
          <w:numId w:val="1003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Workflow</dc:title>
  <dc:creator/>
  <cp:keywords/>
  <dcterms:created xsi:type="dcterms:W3CDTF">2026-11-08T12:40:57Z</dcterms:created>
  <dcterms:modified xsi:type="dcterms:W3CDTF">2026-11-08T12:40:57Z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