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[I128-1175] Кнопка «Держатели документа»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450c9be8c100432b93feb9595f61c38c49f70"/>
    <w:p>
      <w:pPr>
        <w:pStyle w:val="Heading1"/>
      </w:pPr>
      <w:r>
        <w:t xml:space="preserve">[I128-1175] Кнопка «Держатели документа»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 подраздел о кнопке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скрыта, пока запись не выделена, и появляется после выбора сводной библиографической записи. Добавлено описание открытия окна держателей документа, состава таблицы по полю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и дополнительных действий для просмотра организации, перехода к записи</w:t>
      </w:r>
      <w:r>
        <w:rPr>
          <w:strike/>
        </w:rPr>
        <w:t xml:space="preserve">источнику и выделения записи</w:t>
      </w:r>
      <w:r>
        <w:t xml:space="preserve">источника в самостоятельную запись при наличии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7"/>
    <w:p>
      <w:pPr>
        <w:pStyle w:val="Heading3"/>
      </w:pPr>
      <w:r>
        <w:t xml:space="preserve">1.1. 🔗 Соответствует задача: I128-897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[I128-897]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“Держатели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[I128-1175] Кнопка «Держатели документа» в результатах поиска</dc:title>
  <dc:creator/>
  <cp:keywords/>
  <dcterms:created xsi:type="dcterms:W3CDTF">2026-11-02T10:52:12Z</dcterms:created>
  <dcterms:modified xsi:type="dcterms:W3CDTF">2026-11-02T10:52:12Z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