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данные-пользователя"/>
    <w:p>
      <w:pPr>
        <w:pStyle w:val="Heading1"/>
      </w:pPr>
      <w:r>
        <w:t xml:space="preserve">Данные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 </w:t>
      </w:r>
      <w:r>
        <w:t xml:space="preserve">хранит пользовательские данные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</w:t>
      </w:r>
    </w:p>
    <w:bookmarkStart w:id="9" w:name="назначение-polzv"/>
    <w:p>
      <w:pPr>
        <w:pStyle w:val="Heading2"/>
      </w:pPr>
      <w:r>
        <w:t xml:space="preserve">Назначение POLZV</w:t>
      </w:r>
    </w:p>
    <w:p>
      <w:pPr>
        <w:pStyle w:val="FirstParagraph"/>
      </w:pPr>
      <w:r>
        <w:rPr>
          <w:rStyle w:val="VerbatimChar"/>
        </w:rPr>
        <w:t xml:space="preserve">POLZV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 Он предназначен для хранения данных пользователя в контуре комплектования.</w:t>
      </w:r>
    </w:p>
    <w:p>
      <w:pPr>
        <w:pStyle w:val="BodyText"/>
      </w:pPr>
      <w:r>
        <w:t xml:space="preserve">Структура редактора задается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, а отображение записи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пользователя</dc:title>
  <dc:creator/>
  <cp:keywords/>
  <dcterms:created xsi:type="dcterms:W3CDTF">2026-10-28T09:03:27Z</dcterms:created>
  <dcterms:modified xsi:type="dcterms:W3CDTF">2026-10-28T09:03:27Z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