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5.png" ContentType="image/png"/>
  <Override PartName="/word/media/rId19.png" ContentType="image/png"/>
  <Override PartName="/word/media/rId2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Пользовательский интерфейс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7" w:name="Xe5885e77c20f1208e2581f3f0862d4fd90b6fd9"/>
    <w:p>
      <w:pPr>
        <w:pStyle w:val="Heading1"/>
      </w:pPr>
      <w:r>
        <w:t xml:space="preserve">Пользовательский интерфейс сервера ИРБИС 64</w:t>
      </w:r>
    </w:p>
    <w:p>
      <w:pPr>
        <w:pStyle w:val="FirstParagraph"/>
      </w:pPr>
      <w:r>
        <w:t xml:space="preserve">После установки и запуска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 области уведомлений Windows появляется значок сервера. Контекстное меню этого значка открывает диспетчерские режимы сервера БД ИРБИС.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Список диспетчерских режимов сервера БД ИРБИС" title="Список диспетчерских режимов сервера БД ИРБИС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диспетчерских режимов сервера БД ИРБИС</w:t>
      </w:r>
    </w:p>
    <w:bookmarkStart w:id="14" w:name="список-клиентов-для-доступа-к-серверу"/>
    <w:p>
      <w:pPr>
        <w:pStyle w:val="Heading2"/>
      </w:pPr>
      <w:r>
        <w:t xml:space="preserve">Список клиентов для доступа к серверу</w:t>
      </w:r>
    </w:p>
    <w:p>
      <w:pPr>
        <w:pStyle w:val="FirstParagraph"/>
      </w:pPr>
      <w:r>
        <w:t xml:space="preserve">Список клиентов для доступа к серверу используется для организации доступа по имени и паролю.</w:t>
      </w:r>
    </w:p>
    <w:p>
      <w:pPr>
        <w:pStyle w:val="BodyText"/>
      </w:pPr>
      <w:r>
        <w:t xml:space="preserve">Каждому клиенту, регистрируемому сервером по имени и паролю, соответствует набор INI-файлов: отдельный INI-файл для каждого АРМа. Если в строке клиента не указано имя INI-файла, соответствующий АРМ не получает доступ к серверу.</w:t>
      </w:r>
    </w:p>
    <w:p>
      <w:pPr>
        <w:pStyle w:val="BodyText"/>
      </w:pPr>
      <w:r>
        <w:t xml:space="preserve">По умолчанию предлагается набор общих INI-файлов. Данные списка сохраняются в файле</w:t>
      </w:r>
      <w:r>
        <w:t xml:space="preserve"> </w:t>
      </w:r>
      <w:r>
        <w:rPr>
          <w:rStyle w:val="VerbatimChar"/>
        </w:rPr>
        <w:t xml:space="preserve">DATAI\client_m.mnu</w:t>
      </w:r>
      <w:r>
        <w:t xml:space="preserve">.</w:t>
      </w:r>
    </w:p>
    <w:p>
      <w:pPr>
        <w:pStyle w:val="CaptionedFigure"/>
      </w:pPr>
      <w:r>
        <w:drawing>
          <wp:inline>
            <wp:extent cx="5034012" cy="2271562"/>
            <wp:effectExtent b="0" l="0" r="0" t="0"/>
            <wp:docPr descr="Рисунок 1 - Управление списком клиентов" title="Управление списком клиентов" id="12" name="Picture"/>
            <a:graphic>
              <a:graphicData uri="http://schemas.openxmlformats.org/drawingml/2006/picture">
                <pic:pic>
                  <pic:nvPicPr>
                    <pic:cNvPr descr="modules/Help/Help/TCPIPServer/UserInterface/Pic2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34012" cy="227156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клиентов</w:t>
      </w:r>
    </w:p>
    <w:bookmarkEnd w:id="14"/>
    <w:bookmarkStart w:id="18" w:name="список-зарегистрированных-клиентов"/>
    <w:p>
      <w:pPr>
        <w:pStyle w:val="Heading2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6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8"/>
    <w:bookmarkStart w:id="22" w:name="список-запущенных-процессов-обработки"/>
    <w:p>
      <w:pPr>
        <w:pStyle w:val="Heading2"/>
      </w:pPr>
      <w:r>
        <w:t xml:space="preserve">Список запущенных процессов обработки</w:t>
      </w:r>
    </w:p>
    <w:p>
      <w:pPr>
        <w:pStyle w:val="FirstParagraph"/>
      </w:pPr>
      <w:r>
        <w:t xml:space="preserve">Список запущенных процессов обработки показывает процессы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, которые используются сервером для обработки клиентских запросов.</w:t>
      </w:r>
    </w:p>
    <w:p>
      <w:pPr>
        <w:pStyle w:val="BodyText"/>
      </w:pPr>
      <w:r>
        <w:t xml:space="preserve">При удалении процесса обработки из списка соединение с клиентом закрывается. Корректное завершение обработки при этом не гарантируется, поэтому такую операцию следует использовать только как административное вмешательство при проблеме с процессом.</w:t>
      </w:r>
    </w:p>
    <w:p>
      <w:pPr>
        <w:pStyle w:val="CaptionedFigure"/>
      </w:pPr>
      <w:r>
        <w:drawing>
          <wp:inline>
            <wp:extent cx="5334000" cy="1877374"/>
            <wp:effectExtent b="0" l="0" r="0" t="0"/>
            <wp:docPr descr="Рисунок 1 - Управление списком запущенных процессов" title="Управление списком запущенных процессов" id="2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4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7737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процессов</w:t>
      </w:r>
    </w:p>
    <w:bookmarkEnd w:id="22"/>
    <w:bookmarkStart w:id="26" w:name="X14fe2ec7024f8996e37230414d8246234d36502"/>
    <w:p>
      <w:pPr>
        <w:pStyle w:val="Heading2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24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26"/>
    <w:bookmarkEnd w:id="2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5" Target="media/rId15.png" /><Relationship Type="http://schemas.openxmlformats.org/officeDocument/2006/relationships/image" Id="rId19" Target="media/rId19.png" /><Relationship Type="http://schemas.openxmlformats.org/officeDocument/2006/relationships/image" Id="rId23" Target="media/rId23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Пользовательский интерфейс сервера ИРБИС 64</dc:title>
  <dc:creator/>
  <cp:keywords/>
  <dcterms:created xsi:type="dcterms:W3CDTF">2026-11-06T09:35:52Z</dcterms:created>
  <dcterms:modified xsi:type="dcterms:W3CDTF">2026-11-06T09:35:52Z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