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&amp;uf(’A… - Выдать заданное повторение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a---выдать-заданное-повторение-поля"/>
    <w:p>
      <w:pPr>
        <w:pStyle w:val="Heading1"/>
      </w:pPr>
      <w:r>
        <w:t xml:space="preserve">&amp;uf(’A… - Выдать заданное повторение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&amp;uf(’A… - Выдать заданное повторение поля</dc:title>
  <dc:creator/>
  <cp:keywords/>
  <dcterms:created xsi:type="dcterms:W3CDTF">2026-11-02T03:10:07Z</dcterms:created>
  <dcterms:modified xsi:type="dcterms:W3CDTF">2026-11-02T03:10:07Z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