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[I128-2247] Некорректный текст сообщения об ошибке в Actions/Toolbar/VisitFree о блокировке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05e14f1c99ff9892abfe08db3f572e45155830"/>
    <w:p>
      <w:pPr>
        <w:pStyle w:val="Heading1"/>
      </w:pPr>
      <w:r>
        <w:t xml:space="preserve">[I128-2247] Некорректный текст сообщения об ошибке в Actions/Toolbar/VisitFree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[I128-2247] Некорректный текст сообщения об ошибке в Actions/Toolbar/VisitFree о блокировке файла</dc:title>
  <dc:creator/>
  <cp:keywords/>
  <dcterms:created xsi:type="dcterms:W3CDTF">2026-10-18T09:13:52Z</dcterms:created>
  <dcterms:modified xsi:type="dcterms:W3CDTF">2026-10-18T09:13:52Z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