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[I128-2042] Ошибка загрузки списка изданий на руках у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8c3e12a5aaaa6d5b94360b9625a28323a8fcd9"/>
    <w:p>
      <w:pPr>
        <w:pStyle w:val="Heading1"/>
      </w:pPr>
      <w:r>
        <w:t xml:space="preserve">[I128-2042] Ошибка загрузки списка изданий на руках у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10:42</w:t>
      </w:r>
    </w:p>
    <w:p>
      <w:pPr>
        <w:pStyle w:val="CaptionedFigure"/>
      </w:pPr>
      <w:r>
        <w:drawing>
          <wp:inline>
            <wp:extent cx="5334000" cy="9482666"/>
            <wp:effectExtent b="0" l="0" r="0" t="0"/>
            <wp:docPr descr="Рисунок 1 - image-2026-01-19-17-01-26-720.png" title="image-2026-01-19-17-01-26-72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42/attachments/image_2026_01_19_17_01_26_7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image-2026-01-19-17-01-26-720.png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[I128-2042] Ошибка загрузки списка изданий на руках у читателя</dc:title>
  <dc:creator/>
  <cp:keywords/>
  <dcterms:created xsi:type="dcterms:W3CDTF">2026-10-21T01:13:28Z</dcterms:created>
  <dcterms:modified xsi:type="dcterms:W3CDTF">2026-10-21T01:13:28Z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