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Операторские сценарии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Xcf1ff352636ee55147b1a620e1a908ee651a9de"/>
    <w:p>
      <w:pPr>
        <w:pStyle w:val="Heading1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1" w:name="X37821af32ad8556c2409e9831bfda28c34e66fb"/>
    <w:p>
      <w:pPr>
        <w:pStyle w:val="Heading2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1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1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1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1"/>
    <w:bookmarkStart w:id="13" w:name="Xff0ae60309611d8eb5cc099f83f5e3f8ae2b5ef"/>
    <w:p>
      <w:pPr>
        <w:pStyle w:val="Heading2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"/>
    <w:bookmarkStart w:id="14" w:name="X3da0985228dabca950fd8d03caaa3f407f6692f"/>
    <w:p>
      <w:pPr>
        <w:pStyle w:val="Heading2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2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2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2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2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2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4"/>
    <w:bookmarkStart w:id="17" w:name="замена-и-сопровождение-файла"/>
    <w:p>
      <w:pPr>
        <w:pStyle w:val="Heading2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3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7"/>
    <w:bookmarkStart w:id="18" w:name="контроль-результата"/>
    <w:p>
      <w:pPr>
        <w:pStyle w:val="Heading2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04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04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04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выполнены индексация, OCR и подготовка просмотрщика.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Операторские сценарии электронной библиотеки</dc:title>
  <dc:creator/>
  <cp:keywords/>
  <dcterms:created xsi:type="dcterms:W3CDTF">2026-10-18T09:45:39Z</dcterms:created>
  <dcterms:modified xsi:type="dcterms:W3CDTF">2026-10-18T09:45:39Z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