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[I128-2481] Каталогизатор: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35c1a88e536d1cd7ce6542ccc2384610a6f9e5"/>
    <w:p>
      <w:pPr>
        <w:pStyle w:val="Heading1"/>
      </w:pPr>
      <w:r>
        <w:t xml:space="preserve">[I128-2481] Каталогизатор: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18:54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попадает в ветку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и не показывает пользователю реальные признаки состояния записи.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а цвет строки выбирается по первому значимому проблемному флагу.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[I128-2481] Каталогизатор: составные статусы записей отображаются как неизвестные</dc:title>
  <dc:creator/>
  <cp:keywords/>
  <dcterms:created xsi:type="dcterms:W3CDTF">2026-10-23T11:26:33Z</dcterms:created>
  <dcterms:modified xsi:type="dcterms:W3CDTF">2026-10-23T11:26:33Z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