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[I128-2497] Виртуальная справка: корректное назначение SID новых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40fcb20572eba16ccc21830a8af444f021682"/>
    <w:p>
      <w:pPr>
        <w:pStyle w:val="Heading1"/>
      </w:pPr>
      <w:r>
        <w:t xml:space="preserve">[I128-2497] Виртуальная справка: корректное назначение SID новых обращений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обращения в модуле «Виртуальная справка» SID записи назначается прямым вызовом</w:t>
      </w:r>
      <w:r>
        <w:t xml:space="preserve"> </w:t>
      </w:r>
      <w:r>
        <w:rPr>
          <w:rStyle w:val="VerbatimChar"/>
        </w:rPr>
        <w:t xml:space="preserve">$record-&gt;EnsureSid()</w:t>
      </w:r>
      <w:r>
        <w:t xml:space="preserve">. Это обходит новый централизованный слой Security для явной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обращения через пользовательскую страницу</w:t>
      </w:r>
      <w:r>
        <w:t xml:space="preserve"> </w:t>
      </w:r>
      <w:r>
        <w:rPr>
          <w:rStyle w:val="VerbatimChar"/>
        </w:rPr>
        <w:t xml:space="preserve">VirtualRef/Ask</w:t>
      </w:r>
      <w:r>
        <w:t xml:space="preserve"> </w:t>
      </w:r>
      <w:r>
        <w:t xml:space="preserve">и через API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переводится на</w:t>
      </w:r>
      <w:r>
        <w:t xml:space="preserve"> </w:t>
      </w:r>
      <w:r>
        <w:rPr>
          <w:rStyle w:val="VerbatimChar"/>
        </w:rPr>
        <w:t xml:space="preserve">UseModule('Security')~~&gt;EnsurePhysicalSid($record)</w:t>
      </w:r>
      <w:r>
        <w:t xml:space="preserve">. Поведение для пользователя не меняется: вопрос по</w:t>
      </w:r>
      <w:r>
        <w:t xml:space="preserve">прежнему создается, текст сохраняется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обращению назначается начальный статус и оно доступно в личном кабинете/API.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modules/VirtualRef/Pages/Ask.page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modules/VirtualRef/__call/API/Create.inc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$record-&gt;EnsureSid()</w:t>
      </w:r>
      <w:r>
        <w:t xml:space="preserve"> </w:t>
      </w:r>
      <w:r>
        <w:t xml:space="preserve">заменяется на вызов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Отдельные изменения документации не требуются: пользовательский сценарий и API</w:t>
      </w:r>
      <w:r>
        <w:t xml:space="preserve">контракт не меняются. Общая документация по новой границе Security относится к</w:t>
      </w:r>
      <w:r>
        <w:t xml:space="preserve"> </w:t>
      </w:r>
      <w:r>
        <w:rPr>
          <w:rStyle w:val="VerbatimChar"/>
        </w:rPr>
        <w:t xml:space="preserve">I128~~2487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[I128-2497] Виртуальная справка: корректное назначение SID новых обращений</dc:title>
  <dc:creator/>
  <cp:keywords/>
  <dcterms:created xsi:type="dcterms:W3CDTF">2026-10-24T05:43:48Z</dcterms:created>
  <dcterms:modified xsi:type="dcterms:W3CDTF">2026-10-24T05:43:48Z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