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&amp;uf(’+0… - Выдать содержимое документа полностью во внутреннем представлении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93a27084d89caff3f527f23997e8b9e8f7fdd2"/>
    <w:p>
      <w:pPr>
        <w:pStyle w:val="Heading1"/>
      </w:pPr>
      <w:r>
        <w:t xml:space="preserve">&amp;uf(’+0… - Выдать содержимое документа полностью во внутреннем представлении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&amp;uf(’+0… - Выдать содержимое документа полностью во внутреннем представлении</dc:title>
  <dc:creator/>
  <cp:keywords/>
  <dcterms:created xsi:type="dcterms:W3CDTF">2026-10-28T14:46:24Z</dcterms:created>
  <dcterms:modified xsi:type="dcterms:W3CDTF">2026-10-28T14:46:24Z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