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аннотации к изданию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мотр-аннотации-к-изданию"/>
    <w:p>
      <w:pPr>
        <w:pStyle w:val="Heading1"/>
      </w:pPr>
      <w:r>
        <w:t xml:space="preserve">Просмотр аннотации к изданию</w:t>
      </w:r>
    </w:p>
    <w:p>
      <w:pPr>
        <w:pStyle w:val="FirstParagraph"/>
      </w:pPr>
      <w:r>
        <w:t xml:space="preserve">Для просмотра аннотации текущей записи нажмите кнопку</w:t>
      </w:r>
      <w:r>
        <w:t xml:space="preserve"> </w:t>
      </w:r>
      <w:r>
        <w:rPr>
          <w:b/>
          <w:bCs/>
        </w:rPr>
        <w:t xml:space="preserve">Аннотация</w:t>
      </w:r>
      <w:r>
        <w:t xml:space="preserve">. После нажатия откроется окно с текстом аннотации, если она есть в библиографической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аннотации к изданию</dc:title>
  <dc:creator/>
  <cp:keywords/>
  <dcterms:created xsi:type="dcterms:W3CDTF">2026-10-27T16:00:35Z</dcterms:created>
  <dcterms:modified xsi:type="dcterms:W3CDTF">2026-10-27T16:00:35Z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