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[I128-2795] Расширить Queue как runtime фоновых заданий, retry и расписаний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61a90966846fb9f7a8ac6ebb9edf33ec1935a46"/>
    <w:p>
      <w:pPr>
        <w:pStyle w:val="Heading1"/>
      </w:pPr>
      <w:r>
        <w:t xml:space="preserve">[I128-2795] Расширить Queue как runtime фоновых заданий, retry и расписаний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Queue до системного runtime фоновых заданий, повторов, расписаний, dead</w:t>
      </w:r>
      <w:r>
        <w:rPr>
          <w:strike/>
        </w:rPr>
        <w:t xml:space="preserve">letter и worker</w:t>
      </w:r>
      <w:r>
        <w:t xml:space="preserve">управления для промышленных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Queue должна выполнять тяжелые, отложенные, повторяемые и плановые операции, которые нельзя надежно выполнять в пользовательском запросе. Queue не должна знать доменную структуру Tasks, Workflow*, EventBus, FT или других модулей: модуль-владелец регистрирует handler и определяет payload, а Queue управляет выполнением.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QueueJob: ключ, тип handler-а, владелец, queue channel, priority, status, payload profile, trace id, idempotency key, created/started/finished timestamps, progress, result и error summary.</w:t>
      </w:r>
    </w:p>
    <w:p>
      <w:pPr>
        <w:numPr>
          <w:ilvl w:val="0"/>
          <w:numId w:val="1002"/>
        </w:numPr>
      </w:pPr>
      <w:r>
        <w:t xml:space="preserve">Ввести queue channels и priority policy: разные классы заданий должны выполняться в предсказуемом порядке и не блокировать друг друга.</w:t>
      </w:r>
    </w:p>
    <w:p>
      <w:pPr>
        <w:numPr>
          <w:ilvl w:val="0"/>
          <w:numId w:val="1002"/>
        </w:numPr>
      </w:pPr>
      <w:r>
        <w:t xml:space="preserve">Ввести handler registry: модуль-владелец регистрирует обработчик, описание параметров, expected result, retry policy, timeout, права запуска и диагностический contract.</w:t>
      </w:r>
    </w:p>
    <w:p>
      <w:pPr>
        <w:numPr>
          <w:ilvl w:val="0"/>
          <w:numId w:val="1002"/>
        </w:numPr>
      </w:pPr>
      <w:r>
        <w:t xml:space="preserve">Реализовать worker runtime: выбор задания, блокировка на выполнение, heartbeat, timeout, graceful stop, защита от двойного выполнения и восстановление после падения worker-а.</w:t>
      </w:r>
    </w:p>
    <w:p>
      <w:pPr>
        <w:numPr>
          <w:ilvl w:val="0"/>
          <w:numId w:val="1002"/>
        </w:numPr>
      </w:pPr>
      <w:r>
        <w:t xml:space="preserve">Реализовать retry policy: max attempts, backoff, jitter, retryable/non-retryable errors, next run time, ручной retry с проверкой прав.</w:t>
      </w:r>
    </w:p>
    <w:p>
      <w:pPr>
        <w:numPr>
          <w:ilvl w:val="0"/>
          <w:numId w:val="1002"/>
        </w:numPr>
      </w:pPr>
      <w:r>
        <w:t xml:space="preserve">Реализовать dead</w:t>
      </w:r>
      <w:r>
        <w:rPr>
          <w:strike/>
        </w:rPr>
        <w:t xml:space="preserve">letter для заданий, которые больше нельзя автоматически повторять. Dead</w:t>
      </w:r>
      <w:r>
        <w:t xml:space="preserve">letter должен иметь видимую причину, diagnostic payload и безопасный сценарий восстановления.</w:t>
      </w:r>
    </w:p>
    <w:p>
      <w:pPr>
        <w:numPr>
          <w:ilvl w:val="0"/>
          <w:numId w:val="1002"/>
        </w:numPr>
      </w:pPr>
      <w:r>
        <w:t xml:space="preserve">Реализовать scheduling: задания по времени нужны для SLA, напоминаний, подписок на фильтры, очистки временных файлов, пересчета materialized views и maintenance-процессов.</w:t>
      </w:r>
    </w:p>
    <w:p>
      <w:pPr>
        <w:numPr>
          <w:ilvl w:val="0"/>
          <w:numId w:val="1002"/>
        </w:numPr>
      </w:pPr>
      <w:r>
        <w:t xml:space="preserve">Реализовать job</w:t>
      </w:r>
      <w:r>
        <w:rPr>
          <w:strike/>
        </w:rPr>
        <w:t xml:space="preserve">level idempotency, не подменяя бизнес</w:t>
      </w:r>
      <w:r>
        <w:t xml:space="preserve">идемпотентность EventBus.</w:t>
      </w:r>
    </w:p>
    <w:p>
      <w:pPr>
        <w:numPr>
          <w:ilvl w:val="0"/>
          <w:numId w:val="1002"/>
        </w:numPr>
      </w:pPr>
      <w:r>
        <w:t xml:space="preserve">Реализовать защиту payload: секреты и скрытые данные не должны попадать в UI, логи, TestA evidence и экспорт диагностики.</w:t>
      </w:r>
    </w:p>
    <w:p>
      <w:pPr>
        <w:numPr>
          <w:ilvl w:val="0"/>
          <w:numId w:val="1002"/>
        </w:numPr>
      </w:pPr>
      <w:r>
        <w:t xml:space="preserve">Интегрировать Queue с TraceContext, EventBus, Security, HealthCheck и Observability.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Queue управляет runtime выполнения, но не реализует доменную логику handlers.</w:t>
      </w:r>
    </w:p>
    <w:p>
      <w:pPr>
        <w:numPr>
          <w:ilvl w:val="0"/>
          <w:numId w:val="1002"/>
        </w:numPr>
      </w:pPr>
      <w:r>
        <w:t xml:space="preserve">Queue не является event log и не должна хранить историю предметных действий вместо EventBus или 907.</w:t>
      </w:r>
    </w:p>
    <w:p>
      <w:pPr>
        <w:numPr>
          <w:ilvl w:val="0"/>
          <w:numId w:val="1002"/>
        </w:numPr>
      </w:pPr>
      <w:r>
        <w:t xml:space="preserve">Queue не должна обходить Security: права на запуск, просмотр, retry и отмену заданий проверяются общим механизмом.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Handler модуля-владельца можно зарегистрировать и выполнить без изменения ядра Queue.</w:t>
      </w:r>
    </w:p>
    <w:p>
      <w:pPr>
        <w:numPr>
          <w:ilvl w:val="0"/>
          <w:numId w:val="1002"/>
        </w:numPr>
      </w:pPr>
      <w:r>
        <w:t xml:space="preserve">Задание нельзя выполнить дважды при конкурентных worker-ах или повторе запроса.</w:t>
      </w:r>
    </w:p>
    <w:p>
      <w:pPr>
        <w:numPr>
          <w:ilvl w:val="0"/>
          <w:numId w:val="1002"/>
        </w:numPr>
      </w:pPr>
      <w:r>
        <w:t xml:space="preserve">Retry/backoff/timeout работают по policy, а окончательная ошибка попадает в dead-letter.</w:t>
      </w:r>
    </w:p>
    <w:p>
      <w:pPr>
        <w:numPr>
          <w:ilvl w:val="0"/>
          <w:numId w:val="1002"/>
        </w:numPr>
      </w:pPr>
      <w:r>
        <w:t xml:space="preserve">Scheduled jobs запускаются в нужное время и видны в диагностике.</w:t>
      </w:r>
    </w:p>
    <w:p>
      <w:pPr>
        <w:numPr>
          <w:ilvl w:val="0"/>
          <w:numId w:val="1002"/>
        </w:numPr>
      </w:pPr>
      <w:r>
        <w:t xml:space="preserve">Администратор может безопасно посмотреть статус, прогресс, ошибку и выполнить ручной retry, если имеет право.</w:t>
      </w:r>
    </w:p>
    <w:p>
      <w:pPr>
        <w:numPr>
          <w:ilvl w:val="0"/>
          <w:numId w:val="1002"/>
        </w:numPr>
      </w:pPr>
      <w:r>
        <w:t xml:space="preserve">Payload и error output маскируются перед показом пользователю и попаданием в отчет.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постановки job, выполнения handler</w:t>
      </w:r>
      <w:r>
        <w:t xml:space="preserve">а, конкурентного lock, retry, timeout, dead</w:t>
      </w:r>
      <w:r>
        <w:rPr>
          <w:strike/>
        </w:rPr>
        <w:t xml:space="preserve">letter, manual retry, scheduling, idempotency, trace propagation, прав доступа и HealthCheck provider. В Help нужно описать handler contract, настройку worker</w:t>
      </w:r>
      <w:r>
        <w:t xml:space="preserve">ов, мониторинг, восстановление и безопасный retry.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по I128</w:t>
      </w:r>
      <w:r>
        <w:rPr>
          <w:strike/>
        </w:rPr>
        <w:t xml:space="preserve">2795: общий runtime</w:t>
      </w:r>
      <w:r>
        <w:t xml:space="preserve">контракт Queue для фоновых заданий, retry, scheduling и диагностики.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добавлены QueueHandlerDefinition и QueueJobContext;</w:t>
      </w:r>
      <w:r>
        <w:t xml:space="preserve"> </w:t>
      </w:r>
      <w:r>
        <w:t xml:space="preserve">- добавлен runtime registry handler-ов и каналов Queue;</w:t>
      </w:r>
      <w:r>
        <w:t xml:space="preserve"> </w:t>
      </w:r>
      <w:r>
        <w:t xml:space="preserve">- добавлены NormalizeJobOptions и AppendRegisteredJob для постановки задания через зарегистрированный handler;</w:t>
      </w:r>
      <w:r>
        <w:t xml:space="preserve"> </w:t>
      </w:r>
      <w:r>
        <w:t xml:space="preserve">- добавлены queueTraceId, queueIdempotencyKey, queuePayloadFingerprint, queueSourceRef и queueRetryPolicy в нормализованные options;</w:t>
      </w:r>
      <w:r>
        <w:t xml:space="preserve"> </w:t>
      </w:r>
      <w:r>
        <w:t xml:space="preserve">- добавлена поддержка scheduledAt/started в SqlInsert без изменения старого поведения started=0;</w:t>
      </w:r>
      <w:r>
        <w:t xml:space="preserve"> </w:t>
      </w:r>
      <w:r>
        <w:t xml:space="preserve">- добавлены BuildQueueRuntimeContext, BuildDeadLetterEntry и MoveJobToDeadLetter;</w:t>
      </w:r>
      <w:r>
        <w:t xml:space="preserve"> </w:t>
      </w:r>
      <w:r>
        <w:t xml:space="preserve">- добавлен HealthCheck_Self provider Queue;</w:t>
      </w:r>
      <w:r>
        <w:t xml:space="preserve"> </w:t>
      </w:r>
      <w:r>
        <w:t xml:space="preserve">- добавлены system/queue-core.json и Help/DeveloperGuide.md;</w:t>
      </w:r>
      <w:r>
        <w:t xml:space="preserve"> </w:t>
      </w:r>
      <w:r>
        <w:t xml:space="preserve">- расширено TestA</w:t>
      </w:r>
      <w:r>
        <w:rPr>
          <w:strike/>
        </w:rPr>
        <w:t xml:space="preserve">покрытие Queue: safe</w:t>
      </w:r>
      <w:r>
        <w:t xml:space="preserve">read контракт и isolated write-проверка SqlInsert.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Queue не содержит бизнес-логику Tasks, Workflow или EventBus;</w:t>
      </w:r>
      <w:r>
        <w:t xml:space="preserve"> </w:t>
      </w:r>
      <w:r>
        <w:t xml:space="preserve">- EventBus остается владельцем событийной idempotency и delivery contract;</w:t>
      </w:r>
      <w:r>
        <w:t xml:space="preserve"> </w:t>
      </w:r>
      <w:r>
        <w:t xml:space="preserve">- доменные модули остаются владельцами применения изменений и повторной проверки прав/состояния;</w:t>
      </w:r>
      <w:r>
        <w:t xml:space="preserve"> </w:t>
      </w:r>
      <w:r>
        <w:t xml:space="preserve">- Queue отвечает за runtime задания, техническую дедупликацию задания, расписание, retry/dead-letter и диагностический контекст.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modules/Queue/api.php;</w:t>
      </w:r>
      <w:r>
        <w:t xml:space="preserve"> </w:t>
      </w:r>
      <w:r>
        <w:t xml:space="preserve">- php -l modules/Queue/__call/SqlInsert.inc;</w:t>
      </w:r>
      <w:r>
        <w:t xml:space="preserve"> </w:t>
      </w:r>
      <w:r>
        <w:t xml:space="preserve">- php -l modules/Queue/Tests/Module.inc;</w:t>
      </w:r>
      <w:r>
        <w:t xml:space="preserve"> </w:t>
      </w:r>
      <w:r>
        <w:t xml:space="preserve">- php -l modules/Queue/Tests/__call/SqlInsert.inc;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modules/Queue/system/queue</w:t>
      </w:r>
      <w:r>
        <w:t xml:space="preserve">core.json;</w:t>
      </w:r>
      <w:r>
        <w:t xml:space="preserve"> </w:t>
      </w:r>
      <w:r>
        <w:t xml:space="preserve">- TestA Queue safe</w:t>
      </w:r>
      <w:r>
        <w:rPr>
          <w:strike/>
        </w:rPr>
        <w:t xml:space="preserve">read: 56/56 passed, runid I128</w:t>
      </w:r>
      <w:r>
        <w:t xml:space="preserve">2795</w:t>
      </w:r>
      <w:r>
        <w:rPr>
          <w:strike/>
        </w:rPr>
        <w:t xml:space="preserve">queue</w:t>
      </w:r>
      <w:r>
        <w:t xml:space="preserve">contract-2;</w:t>
      </w:r>
      <w:r>
        <w:t xml:space="preserve"> </w:t>
      </w:r>
      <w:r>
        <w:t xml:space="preserve">- TestA Queue SqlInsert writes/queue isolated: 2/2 passed, runid I128</w:t>
      </w:r>
      <w:r>
        <w:rPr>
          <w:strike/>
        </w:rPr>
        <w:t xml:space="preserve">2795</w:t>
      </w:r>
      <w:r>
        <w:t xml:space="preserve">queue</w:t>
      </w:r>
      <w:r>
        <w:rPr>
          <w:strike/>
        </w:rPr>
        <w:t xml:space="preserve">sqlinsert</w:t>
      </w:r>
      <w:r>
        <w:t xml:space="preserve">writes-1;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6"/>
    <w:p>
      <w:pPr>
        <w:pStyle w:val="Heading3"/>
      </w:pPr>
      <w:r>
        <w:t xml:space="preserve">1.1. 🔗 blocks: I128-2796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8"/>
    <w:p>
      <w:pPr>
        <w:pStyle w:val="Heading3"/>
      </w:pPr>
      <w:r>
        <w:t xml:space="preserve">1.3. 🔗 blocks: I128-2808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9"/>
    <w:p>
      <w:pPr>
        <w:pStyle w:val="Heading3"/>
      </w:pPr>
      <w:r>
        <w:t xml:space="preserve">1.4. 🔗 blocks: I128-2809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0"/>
    <w:p>
      <w:pPr>
        <w:pStyle w:val="Heading3"/>
      </w:pPr>
      <w:r>
        <w:t xml:space="preserve">1.5. 🔗 blocks: I128-2810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1"/>
    <w:p>
      <w:pPr>
        <w:pStyle w:val="Heading3"/>
      </w:pPr>
      <w:r>
        <w:t xml:space="preserve">1.6. 🔗 blocks: I128-2811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7"/>
    <w:p>
      <w:pPr>
        <w:pStyle w:val="Heading3"/>
      </w:pPr>
      <w:r>
        <w:t xml:space="preserve">1.7. 🔗 blocks: I128-2817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4"/>
    <w:p>
      <w:pPr>
        <w:pStyle w:val="Heading3"/>
      </w:pPr>
      <w:r>
        <w:t xml:space="preserve">1.12. 🔗 blocks: I128-2824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7"/>
    <w:p>
      <w:pPr>
        <w:pStyle w:val="Heading3"/>
      </w:pPr>
      <w:r>
        <w:t xml:space="preserve">1.13. 🔗 blocks: I128-2827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0"/>
    <w:p>
      <w:pPr>
        <w:pStyle w:val="Heading3"/>
      </w:pPr>
      <w:r>
        <w:t xml:space="preserve">1.14. 🔗 blocks: I128-2830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2"/>
    <w:p>
      <w:pPr>
        <w:pStyle w:val="Heading3"/>
      </w:pPr>
      <w:r>
        <w:t xml:space="preserve">1.15. 🔗 blocks: I128-2832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7"/>
    <w:p>
      <w:pPr>
        <w:pStyle w:val="Heading3"/>
      </w:pPr>
      <w:r>
        <w:t xml:space="preserve">1.16. 🔗 blocks: I128-2837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[I128-2795] Расширить Queue как runtime фоновых заданий, retry и расписаний</dc:title>
  <dc:creator/>
  <cp:keywords/>
  <dcterms:created xsi:type="dcterms:W3CDTF">2026-10-22T04:45:33Z</dcterms:created>
  <dcterms:modified xsi:type="dcterms:W3CDTF">2026-10-22T04:45:33Z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