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[I128-2501] Электронная библиотека: служебные поля полного текста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22f2b51a941c5c5b42168e3bbec27ec480960c"/>
    <w:p>
      <w:pPr>
        <w:pStyle w:val="Heading1"/>
      </w:pPr>
      <w:r>
        <w:t xml:space="preserve">[I128-2501] Электронная библиотека: служебные поля полного текста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часть служебных данных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формируется напрямую: SID записи полного текста назначается через</w:t>
      </w:r>
      <w:r>
        <w:t xml:space="preserve"> </w:t>
      </w:r>
      <w:r>
        <w:rPr>
          <w:rStyle w:val="VerbatimChar"/>
        </w:rPr>
        <w:t xml:space="preserve">$r-&gt;EnsureSid()</w:t>
      </w:r>
      <w:r>
        <w:t xml:space="preserve">, владелец/группа прав записывается прямой установкой подполя, а права доступа по IP и коллекциям добавляются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 полного текста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установка владельца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, а права доступа к документам по IP и коллекциям — на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Формирование FT-информации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вынесено в отдельный метод, чтобы сохранить структуру поля и убрать ручную сборку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UseModule('Security')~~&gt;EnsurePhysicalSid($r)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ручная установка владельца заменяется на</w:t>
      </w:r>
      <w:r>
        <w:t xml:space="preserve"> </w:t>
      </w:r>
      <w:r>
        <w:rPr>
          <w:rStyle w:val="VerbatimChar"/>
        </w:rPr>
        <w:t xml:space="preserve">UseModule('Security')~~&gt;SetOwnerSid()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modules/FT/ft_document.inc</w:t>
      </w:r>
      <w:r>
        <w:t xml:space="preserve"> </w:t>
      </w:r>
      <w:r>
        <w:t xml:space="preserve">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создаются через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, а запись FT</w:t>
      </w:r>
      <w:r>
        <w:t xml:space="preserve">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оформлена отдельным методом</w:t>
      </w:r>
      <w:r>
        <w:t xml:space="preserve"> </w:t>
      </w:r>
      <w:r>
        <w:rPr>
          <w:rStyle w:val="VerbatimChar"/>
        </w:rPr>
        <w:t xml:space="preserve">MaterializeEcFtInfo()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сценарии загрузки, просмотра и управления электронными документами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[I128-2501] Электронная библиотека: служебные поля полного текста создаются через Security</dc:title>
  <dc:creator/>
  <cp:keywords/>
  <dcterms:created xsi:type="dcterms:W3CDTF">2026-10-24T09:32:52Z</dcterms:created>
  <dcterms:modified xsi:type="dcterms:W3CDTF">2026-10-24T09:32:52Z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