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[I128-1497]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804080f52da1747755b91be9c0ad43f14e9118"/>
    <w:p>
      <w:pPr>
        <w:pStyle w:val="Heading1"/>
      </w:pPr>
      <w:r>
        <w:t xml:space="preserve">[I128-1497]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49"/>
    <w:p>
      <w:pPr>
        <w:pStyle w:val="Heading3"/>
      </w:pPr>
      <w:r>
        <w:t xml:space="preserve">1.1. 🔗 Соответствует задача: I128-2149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[I128-2149]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4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4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[I128-1497] Проверка прав доступа к странице “Состояние очереди задач” (?id=Queue/InfoQueue)</dc:title>
  <dc:creator/>
  <cp:keywords/>
  <dcterms:created xsi:type="dcterms:W3CDTF">2026-10-22T18:44:39Z</dcterms:created>
  <dcterms:modified xsi:type="dcterms:W3CDTF">2026-10-22T18:44:39Z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