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32.png" ContentType="image/png"/>
  <Override PartName="/word/media/rId39.png" ContentType="image/png"/>
  <Override PartName="/word/media/rId42.png" ContentType="image/png"/>
  <Override PartName="/word/media/rId24.png" ContentType="image/png"/>
  <Override PartName="/word/media/rId27.png" ContentType="image/png"/>
  <Override PartName="/word/media/rId20.png" ContentType="image/png"/>
  <Override PartName="/word/media/rId16.png" ContentType="image/png"/>
  <Override PartName="/word/media/rId47.png" ContentType="image/png"/>
  <Override PartName="/word/media/rId57.png" ContentType="image/png"/>
  <Override PartName="/word/media/rId5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Интерфейс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1" w:name="интерфейс-арм-каталогизатор"/>
    <w:p>
      <w:pPr>
        <w:pStyle w:val="Heading1"/>
      </w:pPr>
      <w:r>
        <w:t xml:space="preserve">Интерфейс АРМ Каталогизатор</w:t>
      </w:r>
    </w:p>
    <w:p>
      <w:pPr>
        <w:pStyle w:val="FirstParagraph"/>
      </w:pPr>
      <w:r>
        <w:t xml:space="preserve">Раздел расширен по материалам старого документа «АРМ Каталогизатор 128».</w:t>
      </w:r>
    </w:p>
    <w:p>
      <w:pPr>
        <w:pStyle w:val="BodyText"/>
      </w:pPr>
      <w:r>
        <w:t xml:space="preserve">АРМ Каталогизатор работает как многооконный тонкий клиент. После запуска пользователь выбирает базу данных, выполняет поиск, открывает найденные записи и вызывает действия через панель инструментов.</w:t>
      </w:r>
    </w:p>
    <w:p>
      <w:pPr>
        <w:pStyle w:val="CaptionedFigure"/>
      </w:pPr>
      <w:r>
        <w:drawing>
          <wp:inline>
            <wp:extent cx="5334000" cy="3494120"/>
            <wp:effectExtent b="0" l="0" r="0" t="0"/>
            <wp:docPr descr="Интерфейс главной страницы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MainWindo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1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Интерфейс главной страницы АРМ Каталогизатор</w:t>
      </w:r>
    </w:p>
    <w:p>
      <w:pPr>
        <w:pStyle w:val="BodyText"/>
      </w:pPr>
      <w:r>
        <w:t xml:space="preserve">В интерфейсе можно выделить: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область управления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область словаря и поиска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область списка записей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область состояний</w:t>
        </w:r>
      </w:hyperlink>
      <w:r>
        <w:t xml:space="preserve">.</w:t>
      </w:r>
    </w:p>
    <w:p>
      <w:pPr>
        <w:pStyle w:val="FirstParagraph"/>
      </w:pPr>
      <w:r>
        <w:t xml:space="preserve">Стартовое окно содержит раскрывающийся список выбора базы данных, фрейм поиска с выбором вида поиска и полем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, фрейм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 фрейм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BodyText"/>
      </w:pPr>
      <w:r>
        <w:t xml:space="preserve">В нижней части окна расположена панель навигации с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 Для перехода между вкладками выберите нужное название вкладки.</w:t>
      </w:r>
    </w:p>
    <w:bookmarkStart w:id="19" w:name="область-управления"/>
    <w:p>
      <w:pPr>
        <w:pStyle w:val="Heading2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7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2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2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2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2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2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2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2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2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2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2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2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5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9"/>
    <w:bookmarkStart w:id="23" w:name="область-словаря"/>
    <w:p>
      <w:pPr>
        <w:pStyle w:val="Heading2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3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21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23"/>
    <w:bookmarkStart w:id="53" w:name="область-списка-записей"/>
    <w:p>
      <w:pPr>
        <w:pStyle w:val="Heading2"/>
      </w:pPr>
      <w:r>
        <w:t xml:space="preserve">Область списка записей</w:t>
      </w:r>
    </w:p>
    <w:p>
      <w:pPr>
        <w:pStyle w:val="FirstParagraph"/>
      </w:pPr>
      <w:r>
        <w:t xml:space="preserve">Область списка записей состоит из следующих областей:</w:t>
      </w:r>
      <w:r>
        <w:t xml:space="preserve"> </w:t>
      </w:r>
      <w:r>
        <w:t xml:space="preserve">* область управления списком записей,</w:t>
      </w:r>
      <w:r>
        <w:t xml:space="preserve"> </w:t>
      </w:r>
      <w:r>
        <w:t xml:space="preserve">* список записей,</w:t>
      </w:r>
      <w:r>
        <w:t xml:space="preserve"> </w:t>
      </w:r>
      <w:r>
        <w:t xml:space="preserve">* область навигации по списку записей.</w:t>
      </w:r>
    </w:p>
    <w:bookmarkStart w:id="46" w:name="область-управления-списком-записей"/>
    <w:p>
      <w:pPr>
        <w:pStyle w:val="Heading3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30" w:name="права-на-объект"/>
    <w:p>
      <w:pPr>
        <w:pStyle w:val="Heading4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25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4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4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4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28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30"/>
    <w:bookmarkStart w:id="31" w:name="просмотр-документа"/>
    <w:p>
      <w:pPr>
        <w:pStyle w:val="Heading4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31"/>
    <w:bookmarkStart w:id="38" w:name="поиск-по-связи"/>
    <w:p>
      <w:pPr>
        <w:pStyle w:val="Heading4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4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3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35" w:name="настройка-сценариев"/>
    <w:p>
      <w:pPr>
        <w:pStyle w:val="Heading5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5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5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5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5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5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35"/>
    <w:bookmarkStart w:id="37" w:name="логика-объединения-терминов"/>
    <w:p>
      <w:pPr>
        <w:pStyle w:val="Heading5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36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37"/>
    <w:bookmarkEnd w:id="38"/>
    <w:bookmarkStart w:id="45" w:name="редактирование-текущей-записи"/>
    <w:p>
      <w:pPr>
        <w:pStyle w:val="Heading4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4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6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6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4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45"/>
    <w:bookmarkEnd w:id="46"/>
    <w:bookmarkStart w:id="52" w:name="сортировка-результатов-поиска"/>
    <w:p>
      <w:pPr>
        <w:pStyle w:val="Heading3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48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50" w:name="как-отсортировать-найденные-записи"/>
    <w:p>
      <w:pPr>
        <w:pStyle w:val="Heading4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7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7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50"/>
    <w:bookmarkStart w:id="51" w:name="откуда-берется-список-сортировок"/>
    <w:p>
      <w:pPr>
        <w:pStyle w:val="Heading4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51"/>
    <w:bookmarkEnd w:id="52"/>
    <w:bookmarkEnd w:id="53"/>
    <w:bookmarkStart w:id="60" w:name="область-состояний"/>
    <w:p>
      <w:pPr>
        <w:pStyle w:val="Heading2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55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58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60"/>
    <w:bookmarkEnd w:id="6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32" Target="media/rId32.png" /><Relationship Type="http://schemas.openxmlformats.org/officeDocument/2006/relationships/image" Id="rId39" Target="media/rId39.png" /><Relationship Type="http://schemas.openxmlformats.org/officeDocument/2006/relationships/image" Id="rId42" Target="media/rId42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47" Target="media/rId47.png" /><Relationship Type="http://schemas.openxmlformats.org/officeDocument/2006/relationships/image" Id="rId57" Target="media/rId57.png" /><Relationship Type="http://schemas.openxmlformats.org/officeDocument/2006/relationships/image" Id="rId54" Target="media/rId54.png" /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Cataloguer/Help/Interface/BBar" TargetMode="External" /><Relationship Type="http://schemas.openxmlformats.org/officeDocument/2006/relationships/hyperlink" Id="rId13" Target="?id=Help/Show&amp;m=Cataloguer/Help/Interface/Dictionary" TargetMode="External" /><Relationship Type="http://schemas.openxmlformats.org/officeDocument/2006/relationships/hyperlink" Id="rId14" Target="?id=Help/Show&amp;m=Cataloguer/Help/Interface/RecList" TargetMode="External" /><Relationship Type="http://schemas.openxmlformats.org/officeDocument/2006/relationships/hyperlink" Id="rId12" Target="?id=Help/Show&amp;m=Cataloguer/Help/Interface/TBar" TargetMode="External" /><Relationship Type="http://schemas.openxmlformats.org/officeDocument/2006/relationships/hyperlink" Id="rId36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Интерфейс АРМ Каталогизатор</dc:title>
  <dc:creator/>
  <cp:keywords/>
  <dcterms:created xsi:type="dcterms:W3CDTF">2026-10-23T13:50:36Z</dcterms:created>
  <dcterms:modified xsi:type="dcterms:W3CDTF">2026-10-23T13:50:36Z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