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&amp;uf(’+1R… - Чтение глобальных переменных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r---чтение-глобальных-переменных"/>
    <w:p>
      <w:pPr>
        <w:pStyle w:val="Heading1"/>
      </w:pPr>
      <w:r>
        <w:t xml:space="preserve">&amp;uf(’+1R… - Чтение глобальных переменных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&amp;uf(’+1R… - Чтение глобальных переменных</dc:title>
  <dc:creator/>
  <cp:keywords/>
  <dcterms:created xsi:type="dcterms:W3CDTF">2026-10-24T11:56:38Z</dcterms:created>
  <dcterms:modified xsi:type="dcterms:W3CDTF">2026-10-24T11:56:38Z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