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1" w:name="tcpip-протокол-ирбис-64"/>
    <w:p>
      <w:pPr>
        <w:pStyle w:val="Heading1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140" w:name="tcpip-протокол-ирбис64"/>
    <w:p>
      <w:pPr>
        <w:pStyle w:val="Heading2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3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3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4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4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4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4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3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4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3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3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3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3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3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3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3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3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3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3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3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4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4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3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4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3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4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3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3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3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4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3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3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3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3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4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3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3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4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3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3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4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4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3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4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3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4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4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4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4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3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4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4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4"/>
      </w:pPr>
      <w:r>
        <w:t xml:space="preserve">3. ПРИМЕР ПРОТОКОЛА</w:t>
      </w:r>
    </w:p>
    <w:bookmarkStart w:id="128" w:name="запрос"/>
    <w:p>
      <w:pPr>
        <w:pStyle w:val="Heading5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5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3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3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4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4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bookmarkEnd w:id="14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 64</dc:title>
  <dc:creator/>
  <cp:keywords/>
  <dcterms:created xsi:type="dcterms:W3CDTF">2026-10-23T14:46:52Z</dcterms:created>
  <dcterms:modified xsi:type="dcterms:W3CDTF">2026-10-23T14:46:52Z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