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поступления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поступления"/>
    <w:p>
      <w:pPr>
        <w:pStyle w:val="Heading1"/>
      </w:pPr>
      <w:r>
        <w:t xml:space="preserve">КСУ поступления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KSU</w:t>
      </w:r>
      <w:r>
        <w:t xml:space="preserve"> </w:t>
      </w:r>
      <w:r>
        <w:t xml:space="preserve">хранит записи книги суммарного учета поступления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u"/>
    <w:p>
      <w:pPr>
        <w:pStyle w:val="Heading2"/>
      </w:pPr>
      <w:r>
        <w:t xml:space="preserve">Назначение KSU</w:t>
      </w:r>
    </w:p>
    <w:p>
      <w:pPr>
        <w:pStyle w:val="FirstParagraph"/>
      </w:pPr>
      <w:r>
        <w:rPr>
          <w:rStyle w:val="VerbatimChar"/>
        </w:rPr>
        <w:t xml:space="preserve">KSU</w:t>
      </w:r>
      <w:r>
        <w:t xml:space="preserve"> </w:t>
      </w:r>
      <w:r>
        <w:t xml:space="preserve">является карточным модулем для записей книги суммарного учета поступления. Он использует тип записи</w:t>
      </w:r>
      <w:r>
        <w:t xml:space="preserve"> </w:t>
      </w:r>
      <w:r>
        <w:rPr>
          <w:rStyle w:val="VerbatimChar"/>
        </w:rPr>
        <w:t xml:space="preserve">KSU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KSU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 поступления фонда.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поступления</dc:title>
  <dc:creator/>
  <cp:keywords/>
  <dcterms:created xsi:type="dcterms:W3CDTF">2026-09-01T19:05:05Z</dcterms:created>
  <dcterms:modified xsi:type="dcterms:W3CDTF">2026-09-01T19:05:05Z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