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.ifp (Словарь ИРБИС64 - Ссылки / Постинги)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cd0a6dd9d151b84b71237c9070022cc63269397"/>
    <w:p>
      <w:pPr>
        <w:pStyle w:val="Heading1"/>
      </w:pPr>
      <w:r>
        <w:t xml:space="preserve">Формат файла .ifp (Словарь ИРБИС64 - Ссылки / Постинги)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(Inverted File Postings) является неотъемлемой частью инвертированного файла (словаря) системы ИРБИС64. В нем хранятся списки ссылок (постингов) на документы базы данных для каждого термина, найденного в листовых узлах словаря (</w:t>
      </w:r>
      <w:r>
        <w:rPr>
          <w:rStyle w:val="VerbatimChar"/>
        </w:rPr>
        <w:t xml:space="preserve">.l01</w:t>
      </w:r>
      <w:r>
        <w:t xml:space="preserve">). Ссылки содержат номер записи (MFN) и точные координаты расположения термина внутри неё.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набор сегментов переменной длины. Переход к первому сегменту конкретного термина осуществляется по абсолютному 64-битному смещению (указателю), которое считывается из массива ключей файла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. Если ссылок для термина слишком много и они не помещаются в один сегмент, они разбиваются на связанный список сегментов (цепочку).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Как и в других файлах словаря, 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8" w:name="структура-сегмента-ссылок"/>
    <w:p>
      <w:pPr>
        <w:pStyle w:val="Heading2"/>
      </w:pPr>
      <w:r>
        <w:t xml:space="preserve">2. Структура сегмента ссылок</w:t>
      </w:r>
    </w:p>
    <w:p>
      <w:pPr>
        <w:pStyle w:val="FirstParagraph"/>
      </w:pPr>
      <w:r>
        <w:t xml:space="preserve">Каждый сегмент состоит из заголовка и следующего за ним массива структур с координатами ссылок. Размер сегмента динамически адаптируется под объем данных: для небольших списков он занимает минимум места (кратно количеству записей</w:t>
      </w:r>
      <w:r>
        <w:t xml:space="preserve"> </w:t>
      </w:r>
      <w:r>
        <w:rPr>
          <w:rStyle w:val="VerbatimChar"/>
        </w:rPr>
        <w:t xml:space="preserve">4*N</w:t>
      </w:r>
      <w:r>
        <w:t xml:space="preserve">), а для огромных списков применяются блочные аллокации (по 4, 8, 16, 32 Кб для массивов постингов в 2048-32000, 32000-64000, 64000-128000 ссылок и более соответственно).</w:t>
      </w:r>
    </w:p>
    <w:bookmarkStart w:id="11" w:name="заголовок-сегмента-tifp"/>
    <w:p>
      <w:pPr>
        <w:pStyle w:val="Heading3"/>
      </w:pPr>
      <w:r>
        <w:t xml:space="preserve">2.1. 1. Заголовок сегмента (Tifp)</w:t>
      </w:r>
    </w:p>
    <w:p>
      <w:pPr>
        <w:pStyle w:val="FirstParagraph"/>
      </w:pPr>
      <w:r>
        <w:t xml:space="preserve">Заголовок предваряет каждый блок ссылок и занимает</w:t>
      </w:r>
      <w:r>
        <w:t xml:space="preserve"> </w:t>
      </w:r>
      <w:r>
        <w:rPr>
          <w:b/>
          <w:bCs/>
        </w:rPr>
        <w:t xml:space="preserve">20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5"/>
        <w:gridCol w:w="212"/>
        <w:gridCol w:w="87"/>
        <w:gridCol w:w="754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частей: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(младшие 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(старшие 4 байта). Представляет собой абсолютное смещение (адрес) следующего сегмента ссылок для данного термина. Значение знаковое: отрицательные числа (в дополнительном коде) выступают как системные маркеры.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IFP_LAST_SEGMENT</w:t>
            </w:r>
            <w:r>
              <w:t xml:space="preserve">) — последний (или единственный) сегмент в цепочке;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-2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IFP_MAXFILESIZE_BLOCK</w:t>
            </w:r>
            <w:r>
              <w:t xml:space="preserve">) — маркер максимального блока для обрезки пустого места;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-1001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IFP_BLOCK_SPECIAL</w:t>
            </w:r>
            <w:r>
              <w:t xml:space="preserve">) — специальный маркер резервируемого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totp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ссылок (постингов) для термина по всем связанным сегментам.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ссылок, хранящихся непосредственно в текущем сегменте.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Вместимость (емкость) текущего сегмента. Определяет максимальное количество ссылок, которое он может вместить до необходимости перевыделения.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1"/>
    <w:bookmarkStart w:id="14" w:name="ссылки-на-термины-tifpitemposting"/>
    <w:p>
      <w:pPr>
        <w:pStyle w:val="Heading3"/>
      </w:pPr>
      <w:r>
        <w:t xml:space="preserve">2.2. 2. Ссылки на термины (TifpItemPosting)</w:t>
      </w:r>
    </w:p>
    <w:p>
      <w:pPr>
        <w:pStyle w:val="FirstParagraph"/>
      </w:pPr>
      <w:r>
        <w:t xml:space="preserve">Массив структур ссылок располагается следом за заголовком (в количестве, равном значению</w:t>
      </w:r>
      <w:r>
        <w:t xml:space="preserve"> </w:t>
      </w:r>
      <w:r>
        <w:rPr>
          <w:rStyle w:val="VerbatimChar"/>
        </w:rPr>
        <w:t xml:space="preserve">segp</w:t>
      </w:r>
      <w:r>
        <w:t xml:space="preserve">). Сама структура записи различается в зависимости от версии базы данных.</w:t>
      </w:r>
    </w:p>
    <w:bookmarkStart w:id="12" w:name="для-стандартных-баз-ирбис64-версии-2017"/>
    <w:p>
      <w:pPr>
        <w:pStyle w:val="Heading4"/>
      </w:pPr>
      <w:r>
        <w:t xml:space="preserve">2.2.1. Для стандартных баз ИРБИС64 (версии &lt;= 2017)</w:t>
      </w:r>
    </w:p>
    <w:p>
      <w:pPr>
        <w:pStyle w:val="FirstParagraph"/>
      </w:pPr>
      <w:r>
        <w:t xml:space="preserve">Каждая ссылка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TifpItemPosting_2017</w:t>
      </w:r>
      <w:r>
        <w:t xml:space="preserve">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8"/>
        <w:gridCol w:w="306"/>
        <w:gridCol w:w="429"/>
        <w:gridCol w:w="681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 данных (MFN).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Метка поля, указанная в FST-правиле, по которому сформирован термин.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результата в данных базы.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слова в тексте (согласно формату ТВП).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2"/>
    <w:bookmarkStart w:id="13" w:name="X02c72253a64aa8898e5e75eb1c4624fa9cadc62"/>
    <w:p>
      <w:pPr>
        <w:pStyle w:val="Heading4"/>
      </w:pPr>
      <w:r>
        <w:t xml:space="preserve">2.2.2. Для полнотекстовых баз ИРБИС64+ (версии &gt;= 2018)</w:t>
      </w:r>
    </w:p>
    <w:p>
      <w:pPr>
        <w:pStyle w:val="FirstParagraph"/>
      </w:pPr>
      <w:r>
        <w:t xml:space="preserve">В современных версиях каждая ссылка расширена и занимает</w:t>
      </w:r>
      <w:r>
        <w:t xml:space="preserve"> </w:t>
      </w:r>
      <w:r>
        <w:rPr>
          <w:b/>
          <w:bCs/>
        </w:rPr>
        <w:t xml:space="preserve">32 байта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</w:t>
      </w:r>
      <w:r>
        <w:t xml:space="preserve">). Это необходимо для поддержки глубокой навигации по структуре полного текста (с точностью до слов в конкретном предложении на странице), а также поддержки многотомников.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37"/>
        <w:gridCol w:w="455"/>
        <w:gridCol w:w="637"/>
        <w:gridCol w:w="2913"/>
        <w:gridCol w:w="327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Внутреннее имя / Значение для ЭК</w:t>
            </w:r>
          </w:p>
        </w:tc>
        <w:tc>
          <w:tcPr/>
          <w:p>
            <w:pPr>
              <w:pStyle w:val="Compact"/>
            </w:pPr>
            <w:r>
              <w:t xml:space="preserve">Значение для Полнотекстовых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  <w:r>
              <w:t xml:space="preserve"> </w:t>
            </w:r>
            <w:r>
              <w:t xml:space="preserve">(Номер записи в ЭК)</w:t>
            </w:r>
          </w:p>
        </w:tc>
        <w:tc>
          <w:tcPr/>
          <w:p>
            <w:pPr>
              <w:pStyle w:val="Compact"/>
            </w:pPr>
            <w:r>
              <w:t xml:space="preserve">Номер записи (MFN в ПБД)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  <w:r>
              <w:t xml:space="preserve"> </w:t>
            </w:r>
            <w:r>
              <w:t xml:space="preserve">(Метка поля)</w:t>
            </w:r>
          </w:p>
        </w:tc>
        <w:tc>
          <w:tcPr/>
          <w:p>
            <w:pPr>
              <w:pStyle w:val="Compact"/>
            </w:pPr>
            <w:r>
              <w:t xml:space="preserve">Номер записи 1-й страницы текста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  <w:r>
              <w:t xml:space="preserve"> </w:t>
            </w:r>
            <w:r>
              <w:t xml:space="preserve">(Номер повторения)</w:t>
            </w:r>
          </w:p>
        </w:tc>
        <w:tc>
          <w:tcPr/>
          <w:p>
            <w:pPr>
              <w:pStyle w:val="Compact"/>
            </w:pPr>
            <w:r>
              <w:t xml:space="preserve">Номер записи бибописания текста в ЭК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  <w:r>
              <w:t xml:space="preserve"> </w:t>
            </w:r>
            <w:r>
              <w:t xml:space="preserve">(Номер слова по формату)</w:t>
            </w:r>
          </w:p>
        </w:tc>
        <w:tc>
          <w:tcPr/>
          <w:p>
            <w:pPr>
              <w:pStyle w:val="Compact"/>
            </w:pPr>
            <w:r>
              <w:t xml:space="preserve">Номер слова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  <w:r>
              <w:t xml:space="preserve"> </w:t>
            </w:r>
            <w:r>
              <w:t xml:space="preserve">(Том в многотомнике)</w:t>
            </w:r>
          </w:p>
        </w:tc>
        <w:tc>
          <w:tcPr/>
          <w:p>
            <w:pPr>
              <w:pStyle w:val="Compact"/>
            </w:pPr>
            <w:r>
              <w:t xml:space="preserve">Служебное поле posting-а. В классической полнотекстовой схеме могло использоваться как число слов в предложении, но при актуализации карточек DP_Irbis64Native это значение не формируется.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  <w:r>
              <w:t xml:space="preserve"> </w:t>
            </w:r>
            <w:r>
              <w:t xml:space="preserve">(Номер страницы)</w:t>
            </w:r>
          </w:p>
        </w:tc>
        <w:tc>
          <w:tcPr/>
          <w:p>
            <w:pPr>
              <w:pStyle w:val="Compact"/>
            </w:pPr>
            <w:r>
              <w:t xml:space="preserve">Номер страницы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  <w:r>
              <w:t xml:space="preserve"> </w:t>
            </w:r>
            <w:r>
              <w:t xml:space="preserve">(Номер предложения)</w:t>
            </w:r>
          </w:p>
        </w:tc>
        <w:tc>
          <w:tcPr/>
          <w:p>
            <w:pPr>
              <w:pStyle w:val="Compact"/>
            </w:pPr>
            <w:r>
              <w:t xml:space="preserve">Номер предложения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  <w:r>
              <w:t xml:space="preserve"> </w:t>
            </w:r>
            <w:r>
              <w:t xml:space="preserve">(Слово в предложении)</w:t>
            </w:r>
          </w:p>
        </w:tc>
        <w:tc>
          <w:tcPr/>
          <w:p>
            <w:pPr>
              <w:pStyle w:val="Compact"/>
            </w:pPr>
            <w:r>
              <w:t xml:space="preserve">Номер слова в предложении</w:t>
            </w:r>
          </w:p>
        </w:tc>
      </w:tr>
    </w:tbl>
    <w:p>
      <w:pPr>
        <w:pStyle w:val="BodyText"/>
      </w:pPr>
      <w:r>
        <w:rPr>
          <w:i/>
          <w:iCs/>
        </w:rPr>
        <w:t xml:space="preserve">(Примечание: Назначения полей для версий &gt;= 2018 приведены в соответствии с документацией API полнотекстового поиска. В коде C++ их внутренние имена сохранены универсальными).</w:t>
      </w:r>
    </w:p>
    <w:p>
      <w:pPr>
        <w:pStyle w:val="BodyText"/>
      </w:pPr>
      <w:r>
        <w:t xml:space="preserve">При собственной актуализации карточек DP_Irbis64Native не заполняет пятое поле posting-а (</w:t>
      </w:r>
      <w:r>
        <w:rPr>
          <w:rStyle w:val="VerbatimChar"/>
        </w:rPr>
        <w:t xml:space="preserve">nbook</w:t>
      </w:r>
      <w:r>
        <w:t xml:space="preserve">) количеством слов в предложении и не создает термины по FST-правилам с методом</w:t>
      </w:r>
      <w:r>
        <w:t xml:space="preserve"> </w:t>
      </w:r>
      <w:r>
        <w:rPr>
          <w:rStyle w:val="VerbatimChar"/>
        </w:rPr>
        <w:t xml:space="preserve">IT=5</w:t>
      </w:r>
      <w:r>
        <w:t xml:space="preserve">. Для карточек нет устойчивого разбиения на предложения: вся запись может восприниматься как одно предложение, а изменение общего числа слов приводило бы к массовому удалению и повторной записи ссылок в IFP. Поэтому для стандартного индекса актуальными координатами остаются</w:t>
      </w:r>
      <w:r>
        <w:t xml:space="preserve"> </w:t>
      </w:r>
      <w:r>
        <w:rPr>
          <w:rStyle w:val="VerbatimChar"/>
        </w:rPr>
        <w:t xml:space="preserve">pmfn</w:t>
      </w:r>
      <w:r>
        <w:t xml:space="preserve">,</w:t>
      </w:r>
      <w:r>
        <w:t xml:space="preserve"> </w:t>
      </w:r>
      <w:r>
        <w:rPr>
          <w:rStyle w:val="VerbatimChar"/>
        </w:rPr>
        <w:t xml:space="preserve">ptag</w:t>
      </w:r>
      <w:r>
        <w:t xml:space="preserve">,</w:t>
      </w:r>
      <w:r>
        <w:t xml:space="preserve"> </w:t>
      </w:r>
      <w:r>
        <w:rPr>
          <w:rStyle w:val="VerbatimChar"/>
        </w:rPr>
        <w:t xml:space="preserve">pocc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pcnt</w:t>
      </w:r>
      <w:r>
        <w:t xml:space="preserve">, а расширенные поля используются только когда они уже присутствуют в совместимом полнотекстовом индексе.</w:t>
      </w:r>
    </w:p>
    <w:bookmarkEnd w:id="13"/>
    <w:bookmarkEnd w:id="14"/>
    <w:bookmarkStart w:id="15" w:name="практическое-значение-ptag"/>
    <w:p>
      <w:pPr>
        <w:pStyle w:val="Heading3"/>
      </w:pPr>
      <w:r>
        <w:t xml:space="preserve">2.3. Практическое значение</w:t>
      </w:r>
      <w:r>
        <w:t xml:space="preserve"> </w:t>
      </w:r>
      <w:r>
        <w:rPr>
          <w:rStyle w:val="VerbatimChar"/>
        </w:rPr>
        <w:t xml:space="preserve">ptag</w:t>
      </w:r>
    </w:p>
    <w:p>
      <w:pPr>
        <w:pStyle w:val="FirstParagraph"/>
      </w:pPr>
      <w:r>
        <w:t xml:space="preserve">Для обычной базы</w:t>
      </w:r>
      <w:r>
        <w:t xml:space="preserve"> </w:t>
      </w:r>
      <w:r>
        <w:rPr>
          <w:rStyle w:val="VerbatimChar"/>
        </w:rPr>
        <w:t xml:space="preserve">ptag</w:t>
      </w:r>
      <w:r>
        <w:t xml:space="preserve"> </w:t>
      </w:r>
      <w:r>
        <w:t xml:space="preserve">является координатой словарного термина. Инвертор заполняет его из первой колонки FST, а поиск затем использует это значение для контекстных операторов и ограничений по меткам полей.</w:t>
      </w:r>
    </w:p>
    <w:p>
      <w:pPr>
        <w:pStyle w:val="BodyText"/>
      </w:pPr>
      <w:r>
        <w:t xml:space="preserve">Если пользовательский сценарий должен считать совпадения в одних полях более важными или отбирать совпадения только из отдельных полей, эти поля должны попадать в словарь с различимыми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Например, термины из заглавия и ключевых слов лучше формировать разными строками FST с метками соответствующих полей. Если один формат собирает данные из нескольких полей, но FST-строка имеет одну общую метку, postings будут хранить только эту общую метку и поиск не сможет различить исходные поля.</w:t>
      </w:r>
    </w:p>
    <w:bookmarkEnd w:id="15"/>
    <w:bookmarkStart w:id="16" w:name="определение-версии-структуры"/>
    <w:p>
      <w:pPr>
        <w:pStyle w:val="Heading3"/>
      </w:pPr>
      <w:r>
        <w:t xml:space="preserve">2.4. Определение версии структуры</w:t>
      </w:r>
    </w:p>
    <w:p>
      <w:pPr>
        <w:pStyle w:val="FirstParagraph"/>
      </w:pPr>
      <w:r>
        <w:t xml:space="preserve">То, какая именно структура ссылок (16 или 32 байта) используется в конкретном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 физически не указывается в самом словаре. Эта информация берется из управляющей записи (заголовка</w:t>
      </w:r>
      <w:r>
        <w:t xml:space="preserve"> </w:t>
      </w:r>
      <w:r>
        <w:rPr>
          <w:rStyle w:val="VerbatimChar"/>
        </w:rPr>
        <w:t xml:space="preserve">Tcntmst</w:t>
      </w:r>
      <w:r>
        <w:t xml:space="preserve">) главного файла документов</w:t>
      </w:r>
      <w:r>
        <w:t xml:space="preserve"> </w:t>
      </w:r>
      <w:r>
        <w:rPr>
          <w:rStyle w:val="VerbatimChar"/>
          <w:b/>
          <w:bCs/>
        </w:rPr>
        <w:t xml:space="preserve">.mst</w:t>
      </w:r>
      <w:r>
        <w:t xml:space="preserve">.</w:t>
      </w:r>
    </w:p>
    <w:p>
      <w:pPr>
        <w:pStyle w:val="BodyText"/>
      </w:pPr>
      <w:r>
        <w:t xml:space="preserve">При открытии базы данных считывается резервное поле заголовка</w:t>
      </w:r>
      <w:r>
        <w:t xml:space="preserve"> </w:t>
      </w:r>
      <w:r>
        <w:rPr>
          <w:rStyle w:val="VerbatimChar"/>
        </w:rPr>
        <w:t xml:space="preserve">mfcxx1</w:t>
      </w:r>
      <w:r>
        <w:t xml:space="preserve"> </w:t>
      </w:r>
      <w:r>
        <w:t xml:space="preserve">(смещение 24 байта от начала</w:t>
      </w:r>
      <w:r>
        <w:t xml:space="preserve"> </w:t>
      </w:r>
      <w:r>
        <w:rPr>
          <w:rStyle w:val="VerbatimChar"/>
        </w:rPr>
        <w:t xml:space="preserve">.mst</w:t>
      </w:r>
      <w:r>
        <w:t xml:space="preserve">). Младшие 16 бит этого поля (маска</w:t>
      </w:r>
      <w:r>
        <w:t xml:space="preserve"> </w:t>
      </w:r>
      <w:r>
        <w:rPr>
          <w:rStyle w:val="VerbatimChar"/>
        </w:rPr>
        <w:t xml:space="preserve">0xFFFF</w:t>
      </w:r>
      <w:r>
        <w:t xml:space="preserve">) содержат версию формата: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— стандартный формат ИРБИС64 (структура 16 байт,</w:t>
      </w:r>
      <w:r>
        <w:t xml:space="preserve"> </w:t>
      </w:r>
      <w:r>
        <w:rPr>
          <w:rStyle w:val="VerbatimChar"/>
        </w:rPr>
        <w:t xml:space="preserve">TifpItemPosting_2017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64</w:t>
      </w:r>
      <w:r>
        <w:t xml:space="preserve"> </w:t>
      </w:r>
      <w:r>
        <w:t xml:space="preserve">— расширенный формат ИРБИС64+ (структура 32 байта,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).</w:t>
      </w:r>
    </w:p>
    <w:p>
      <w:pPr>
        <w:pStyle w:val="FirstParagraph"/>
      </w:pPr>
      <w:r>
        <w:t xml:space="preserve">В зависимости от считанной версии, ядро системы устанавливает внутренний флаг контекста базы данных (например,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) и в дальнейшем отсчитывает нужный размер шага при обходе массива ссылок в сегментах.</w:t>
      </w:r>
    </w:p>
    <w:bookmarkEnd w:id="16"/>
    <w:bookmarkStart w:id="17" w:name="применение-в-различных-типах-баз-данных"/>
    <w:p>
      <w:pPr>
        <w:pStyle w:val="Heading3"/>
      </w:pPr>
      <w:r>
        <w:t xml:space="preserve">2.5. Применение в различных типах баз данных</w:t>
      </w:r>
    </w:p>
    <w:p>
      <w:pPr>
        <w:pStyle w:val="FirstParagraph"/>
      </w:pPr>
      <w:r>
        <w:t xml:space="preserve">Размер структуры ссылок определяется строго индивидуально для каждой конкретной базы данных в момент ее открытия: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Полнотекстовые базы (в папке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--text</w:t>
      </w:r>
      <w:r>
        <w:rPr>
          <w:b/>
          <w:bCs/>
        </w:rPr>
        <w:t xml:space="preserve">)</w:t>
      </w:r>
      <w:r>
        <w:t xml:space="preserve">: Создаются механизмами ИРБИС64+ специально для полнотекстового индексирования. Их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всегда имеет версию</w:t>
      </w:r>
      <w:r>
        <w:t xml:space="preserve"> </w:t>
      </w:r>
      <w:r>
        <w:rPr>
          <w:rStyle w:val="VerbatimChar"/>
        </w:rPr>
        <w:t xml:space="preserve">64</w:t>
      </w:r>
      <w:r>
        <w:t xml:space="preserve">, а файл словаря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rPr>
          <w:b/>
          <w:bCs/>
        </w:rPr>
        <w:t xml:space="preserve">всегда использует расширенную 32-байтную структуру</w:t>
      </w:r>
      <w:r>
        <w:t xml:space="preserve">. Именно в ней хранятся координаты расположения слов внутри прикрепленных текстов (страница, предложение, слово).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Основные базы (например, Электронный Каталог)</w:t>
      </w:r>
      <w:r>
        <w:t xml:space="preserve">: Зависит от истории базы. Если база старая (создана в версиях &lt;= 2017) и не проходила конвертацию, она отдает версию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и использует стандартную</w:t>
      </w:r>
      <w:r>
        <w:t xml:space="preserve"> </w:t>
      </w:r>
      <w:r>
        <w:rPr>
          <w:b/>
          <w:bCs/>
        </w:rPr>
        <w:t xml:space="preserve">16-байтную структуру</w:t>
      </w:r>
      <w:r>
        <w:t xml:space="preserve">. Если база была создана с нуля в ИРБИС64+ или администратор выполнил преобразование базы в новый формат (версия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стала</w:t>
      </w:r>
      <w:r>
        <w:t xml:space="preserve"> </w:t>
      </w:r>
      <w:r>
        <w:rPr>
          <w:rStyle w:val="VerbatimChar"/>
        </w:rPr>
        <w:t xml:space="preserve">64</w:t>
      </w:r>
      <w:r>
        <w:t xml:space="preserve">), её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файл также перестраивается на</w:t>
      </w:r>
      <w:r>
        <w:t xml:space="preserve"> </w:t>
      </w:r>
      <w:r>
        <w:rPr>
          <w:b/>
          <w:bCs/>
        </w:rPr>
        <w:t xml:space="preserve">32-байтную структуру</w:t>
      </w:r>
      <w:r>
        <w:t xml:space="preserve">. Однако при стандартной индексации (по правилам FST) механизмы извлечения тома или страницы отсутствуют. Поэтому в основных базах дополнительные 16 байт расширенной структуры (поля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nprop</w:t>
      </w:r>
      <w:r>
        <w:t xml:space="preserve">,</w:t>
      </w:r>
      <w:r>
        <w:t xml:space="preserve"> </w:t>
      </w:r>
      <w:r>
        <w:rPr>
          <w:rStyle w:val="VerbatimChar"/>
        </w:rPr>
        <w:t xml:space="preserve">nword</w:t>
      </w:r>
      <w:r>
        <w:t xml:space="preserve">) на практике заполняются нулями — этот формат применяется лишь для системной совместимости с версией базы</w:t>
      </w:r>
      <w:r>
        <w:t xml:space="preserve"> </w:t>
      </w:r>
      <w:r>
        <w:rPr>
          <w:rStyle w:val="VerbatimChar"/>
        </w:rPr>
        <w:t xml:space="preserve">64</w:t>
      </w:r>
      <w:r>
        <w:t xml:space="preserve">.</w:t>
      </w:r>
    </w:p>
    <w:bookmarkEnd w:id="17"/>
    <w:bookmarkEnd w:id="18"/>
    <w:bookmarkStart w:id="19" w:name="чтение-ссылок"/>
    <w:p>
      <w:pPr>
        <w:pStyle w:val="Heading2"/>
      </w:pPr>
      <w:r>
        <w:t xml:space="preserve">3. Чтение ссылок</w:t>
      </w:r>
    </w:p>
    <w:p>
      <w:pPr>
        <w:pStyle w:val="FirstParagraph"/>
      </w:pPr>
      <w:r>
        <w:t xml:space="preserve">Поиск терминов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всегда начинается с прыжка по смещению из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затем выполняется последовательным чтением массива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в рамках текущего сегмента. Если значение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указывает на наличие продолжения, система совершает переход по этому смещению для загрузки всех остальных ссылок для текущего термина.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.ifp (Словарь ИРБИС64 - Ссылки / Постинги)</dc:title>
  <dc:creator/>
  <cp:keywords/>
  <dcterms:created xsi:type="dcterms:W3CDTF">2026-08-31T21:54:52Z</dcterms:created>
  <dcterms:modified xsi:type="dcterms:W3CDTF">2026-08-31T21:54:52Z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