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Перезагрузка записей из БД-источника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ерезагрузка-записей-из-бд-источника"/>
    <w:p>
      <w:pPr>
        <w:pStyle w:val="Heading1"/>
      </w:pPr>
      <w:r>
        <w:t xml:space="preserve">Перезагрузка записей из БД-источника</w:t>
      </w:r>
    </w:p>
    <w:p>
      <w:pPr>
        <w:pStyle w:val="FirstParagraph"/>
      </w:pPr>
      <w:r>
        <w:t xml:space="preserve">Режим используется администратором сводного каталога для ручного запуска обновления записей из выбранной БД-источника в таблицу слияний.</w:t>
      </w:r>
    </w:p>
    <w:p>
      <w:pPr>
        <w:pStyle w:val="BodyText"/>
      </w:pPr>
      <w:r>
        <w:t xml:space="preserve">Чтобы открыть окно запуска, перейдите в АРМ Администратор, откройте настройки модулей системы, выберите модуль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в основных действиях нажмите кнопку</w:t>
      </w:r>
      <w:r>
        <w:t xml:space="preserve"> </w:t>
      </w:r>
      <w:r>
        <w:t xml:space="preserve">“Перезагрузить записи из БД источника”</w:t>
      </w:r>
      <w:r>
        <w:t xml:space="preserve">.</w:t>
      </w:r>
    </w:p>
    <w:p>
      <w:pPr>
        <w:pStyle w:val="CaptionedFigure"/>
      </w:pPr>
      <w:r>
        <w:drawing>
          <wp:inline>
            <wp:extent cx="4860757" cy="1636294"/>
            <wp:effectExtent b="0" l="0" r="0" t="0"/>
            <wp:docPr descr="Рисунок 1 - Окно выбора БД-источника для загрузки записей" title="" id="10" name="Picture"/>
            <a:graphic>
              <a:graphicData uri="http://schemas.openxmlformats.org/drawingml/2006/picture">
                <pic:pic>
                  <pic:nvPicPr>
                    <pic:cNvPr descr="modules/CSpider/Help/Admin/ChooseDbWindow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757" cy="1636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БД-источника для загрузки записей</w:t>
      </w:r>
    </w:p>
    <w:p>
      <w:pPr>
        <w:pStyle w:val="BodyText"/>
      </w:pPr>
      <w:r>
        <w:t xml:space="preserve">В окне доступны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 БД-источника</w:t>
            </w:r>
          </w:p>
        </w:tc>
        <w:tc>
          <w:tcPr/>
          <w:p>
            <w:pPr>
              <w:pStyle w:val="Compact"/>
            </w:pPr>
            <w:r>
              <w:t xml:space="preserve">База данных источника, записи которой нужно загрузить или обновить в таблице слияний.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Поисковый запрос</w:t>
            </w:r>
          </w:p>
        </w:tc>
        <w:tc>
          <w:tcPr/>
          <w:p>
            <w:pPr>
              <w:pStyle w:val="Compact"/>
            </w:pPr>
            <w:r>
              <w:t xml:space="preserve">Необязательное поисковое выражение для отбора записей. Если поле оставить пустым, запускается обычная загрузка выбранной БД-источника.</w:t>
            </w:r>
          </w:p>
        </w:tc>
      </w:tr>
    </w:tbl>
    <w:p>
      <w:pPr>
        <w:pStyle w:val="BodyText"/>
      </w:pPr>
      <w:r>
        <w:t xml:space="preserve">После нажатия кнопки</w:t>
      </w:r>
      <w:r>
        <w:t xml:space="preserve"> </w:t>
      </w:r>
      <w:r>
        <w:t xml:space="preserve">“Загрузить”</w:t>
      </w:r>
      <w:r>
        <w:t xml:space="preserve"> </w:t>
      </w:r>
      <w:r>
        <w:t xml:space="preserve">система добавляет задание в очередь и открывает окно контроля выполнения.</w:t>
      </w:r>
    </w:p>
    <w:p>
      <w:pPr>
        <w:pStyle w:val="BodyText"/>
      </w:pPr>
      <w:r>
        <w:t xml:space="preserve">Если поисковый запрос не задан, выполняется задание</w:t>
      </w:r>
      <w:r>
        <w:t xml:space="preserve"> </w:t>
      </w:r>
      <w:r>
        <w:rPr>
          <w:rStyle w:val="VerbatimChar"/>
        </w:rPr>
        <w:t xml:space="preserve">CSpider/DownloadClientDb</w:t>
      </w:r>
      <w:r>
        <w:t xml:space="preserve">. Если поисковый запрос заполнен, выполняется задание</w:t>
      </w:r>
      <w:r>
        <w:t xml:space="preserve"> </w:t>
      </w:r>
      <w:r>
        <w:rPr>
          <w:rStyle w:val="VerbatimChar"/>
        </w:rPr>
        <w:t xml:space="preserve">CSpider/DownloadClientDbCustom</w:t>
      </w:r>
      <w:r>
        <w:t xml:space="preserve">, а введенное выражение передается как условие отбора записей.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Ручную перезагрузку следует запускать только при понимании текущего состояния сводного каталога и таблицы слияний. Для точечного обновления указывайте поисковый запрос, чтобы не ставить в очередь лишнюю загрузку всей БД-источника.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Перезагрузка записей из БД-источника</dc:title>
  <dc:creator/>
  <cp:keywords/>
  <dcterms:created xsi:type="dcterms:W3CDTF">2026-09-02T01:14:54Z</dcterms:created>
  <dcterms:modified xsi:type="dcterms:W3CDTF">2026-09-02T01:14:54Z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