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7db1375ab77d7256050a59fe0ec88720eba22d"/>
    <w:p>
      <w:pPr>
        <w:pStyle w:val="Heading1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7"/>
    <w:p>
      <w:pPr>
        <w:pStyle w:val="Heading3"/>
      </w:pPr>
      <w:r>
        <w:t xml:space="preserve">1.1. 🔗 Соответствует задача: I128-2207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[I128-2204] В алгоритм автобронирования добавлена возможность трансляции на БД-источник записей из имидж-каталога</dc:title>
  <dc:creator/>
  <cp:keywords/>
  <dcterms:created xsi:type="dcterms:W3CDTF">2026-10-22T07:03:55Z</dcterms:created>
  <dcterms:modified xsi:type="dcterms:W3CDTF">2026-10-22T07:03:55Z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