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в БД электронного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поиск-записей-в-бд-электронного-каталога"/>
    <w:p>
      <w:pPr>
        <w:pStyle w:val="Heading1"/>
      </w:pPr>
      <w:r>
        <w:t xml:space="preserve">Поиск записей в БД электронного каталога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Сценарий используется для поиска библиографических записей в выбранной базе данных электронного каталога. Общая область поиска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Область словаря</w:t>
        </w:r>
      </w:hyperlink>
      <w:r>
        <w:t xml:space="preserve">.</w:t>
      </w:r>
    </w:p>
    <w:bookmarkEnd w:id="10"/>
    <w:bookmarkStart w:id="17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Выберите базу данных, по которой нужно выполнить поиск.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выберите вид поиска, например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поисковый термин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термин введен в неправильной раскладке,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, чтобы заменить символы строки между русской и английской раскладкой.</w:t>
      </w:r>
    </w:p>
    <w:p>
      <w:pPr>
        <w:pStyle w:val="Compact"/>
        <w:numPr>
          <w:ilvl w:val="0"/>
          <w:numId w:val="1001"/>
        </w:numPr>
      </w:pPr>
      <w:r>
        <w:t xml:space="preserve">Просмотрите укрупнённые результаты поиска с количеством найденных документов.</w:t>
      </w:r>
    </w:p>
    <w:p>
      <w:pPr>
        <w:pStyle w:val="CaptionedFigure"/>
      </w:pPr>
      <w:r>
        <w:drawing>
          <wp:inline>
            <wp:extent cx="5334000" cy="2390034"/>
            <wp:effectExtent b="0" l="0" r="0" t="0"/>
            <wp:docPr descr="Поиск по базе данных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SearchRecord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00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Поиск по базе данных</w:t>
      </w:r>
    </w:p>
    <w:p>
      <w:pPr>
        <w:pStyle w:val="Compact"/>
        <w:numPr>
          <w:ilvl w:val="0"/>
          <w:numId w:val="1002"/>
        </w:numPr>
      </w:pPr>
      <w:r>
        <w:t xml:space="preserve">Дважды щёлкните по подходящему результату поиска.</w:t>
      </w:r>
    </w:p>
    <w:p>
      <w:pPr>
        <w:pStyle w:val="Compact"/>
        <w:numPr>
          <w:ilvl w:val="0"/>
          <w:numId w:val="1002"/>
        </w:numPr>
      </w:pPr>
      <w:r>
        <w:t xml:space="preserve">Проверьте список найденных записей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aptionedFigure"/>
      </w:pPr>
      <w:r>
        <w:drawing>
          <wp:inline>
            <wp:extent cx="5334000" cy="2395648"/>
            <wp:effectExtent b="0" l="0" r="0" t="0"/>
            <wp:docPr descr="Результаты поиска по базе данных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SearchRecord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56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Результаты поиска по базе данных</w:t>
      </w:r>
    </w:p>
    <w:bookmarkEnd w:id="17"/>
    <w:bookmarkStart w:id="18" w:name="морфологический-поиск-в-linux-appimage"/>
    <w:p>
      <w:pPr>
        <w:pStyle w:val="Heading2"/>
      </w:pPr>
      <w:r>
        <w:t xml:space="preserve">3. Морфологический поиск в Linux AppImage</w:t>
      </w:r>
    </w:p>
    <w:p>
      <w:pPr>
        <w:pStyle w:val="FirstParagraph"/>
      </w:pPr>
      <w:r>
        <w:t xml:space="preserve">В отдельных видах поиска АРМ Каталогизатор расширяет введенный термин морфологическими формами. Такое расширение используется, например, в поиске по автору, персоналии, ключевым словам и всем данным.</w:t>
      </w:r>
    </w:p>
    <w:p>
      <w:pPr>
        <w:pStyle w:val="BodyText"/>
      </w:pPr>
      <w:r>
        <w:t xml:space="preserve">Если при выполнении такого поиска недоступна библиотека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или не загружается словарь морфологии, АРМ выводит диагностическое сообщение о причине ошибки. Сообщение об ошибке загрузки библиотеки имеет приоритет над сообщением о файле словаря: если библиотека не загрузилась, пользователь видит именно эту причину.</w:t>
      </w:r>
    </w:p>
    <w:p>
      <w:pPr>
        <w:pStyle w:val="BodyText"/>
      </w:pPr>
      <w:r>
        <w:t xml:space="preserve">В Linux-сборке, запущенной из AppImage, для такого поиска используется библиотека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. АРМ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 из AppImage. Это помогает сохранить работу поиска на рабочих местах,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</w:t>
      </w:r>
    </w:p>
    <w:p>
      <w:pPr>
        <w:pStyle w:val="BodyText"/>
      </w:pPr>
      <w:r>
        <w:t xml:space="preserve">Если при поиске появляется сообщение о недоступной библиотеке или словаре, передайте текст сообщения администратору.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словарей; устанавливать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вместо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следует только после проверки зависимостей Linux-дистрибутива.</w:t>
      </w:r>
    </w:p>
    <w:bookmarkEnd w:id="18"/>
    <w:bookmarkStart w:id="19" w:name="сохранение-вида-поиска"/>
    <w:p>
      <w:pPr>
        <w:pStyle w:val="Heading2"/>
      </w:pPr>
      <w:r>
        <w:t xml:space="preserve">4. Сохранение вида поиска</w:t>
      </w:r>
    </w:p>
    <w:p>
      <w:pPr>
        <w:pStyle w:val="FirstParagraph"/>
      </w:pPr>
      <w:r>
        <w:t xml:space="preserve">Каталогизатор сохраняет выбранный вид поиска при переключении между вкладками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(</w:t>
      </w:r>
      <w:r>
        <w:rPr>
          <w:rStyle w:val="VerbatimChar"/>
        </w:rPr>
        <w:t xml:space="preserve">новый/mfn</w:t>
      </w:r>
      <w:r>
        <w:t xml:space="preserve">). Если на вкладке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не выбран конкретный MFN, возврат к поиску не сбрасывает список видов поиска на первое значение: в области словаря остается ранее выбранный вариант, например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.</w:t>
      </w:r>
    </w:p>
    <w:bookmarkEnd w:id="19"/>
    <w:bookmarkStart w:id="20" w:name="прямой-поиск-на-языке-запросов-ирбис"/>
    <w:p>
      <w:pPr>
        <w:pStyle w:val="Heading2"/>
      </w:pPr>
      <w:r>
        <w:t xml:space="preserve">5. Прямой поиск на языке запросов ИРБИС</w:t>
      </w:r>
    </w:p>
    <w:p>
      <w:pPr>
        <w:pStyle w:val="FirstParagraph"/>
      </w:pPr>
      <w:r>
        <w:t xml:space="preserve">Вид поиска</w:t>
      </w:r>
      <w:r>
        <w:t xml:space="preserve"> </w:t>
      </w:r>
      <w:r>
        <w:rPr>
          <w:rStyle w:val="VerbatimChar"/>
        </w:rPr>
        <w:t xml:space="preserve">Прямой поиск на языке запросов ИРБИС</w:t>
      </w:r>
      <w:r>
        <w:t xml:space="preserve"> </w:t>
      </w:r>
      <w:r>
        <w:t xml:space="preserve">предназначен для опытных пользователей, которые вводят готовое выражение на языке запросов ИРБИС. Его используют, когда нужно объединить несколько поисковых признаков или повторить уже подготовленный запрос без выбора отдельного словаря.</w:t>
      </w:r>
    </w:p>
    <w:p>
      <w:pPr>
        <w:pStyle w:val="Compact"/>
        <w:numPr>
          <w:ilvl w:val="0"/>
          <w:numId w:val="1003"/>
        </w:numPr>
      </w:pPr>
      <w:r>
        <w:t xml:space="preserve">В списке</w:t>
      </w:r>
      <w:r>
        <w:t xml:space="preserve"> </w:t>
      </w:r>
      <w:r>
        <w:rPr>
          <w:rStyle w:val="VerbatimChar"/>
        </w:rPr>
        <w:t xml:space="preserve">Вид поиска</w:t>
      </w:r>
      <w:r>
        <w:t xml:space="preserve"> </w:t>
      </w:r>
      <w:r>
        <w:t xml:space="preserve">выберите</w:t>
      </w:r>
      <w:r>
        <w:t xml:space="preserve"> </w:t>
      </w:r>
      <w:r>
        <w:rPr>
          <w:rStyle w:val="VerbatimChar"/>
        </w:rPr>
        <w:t xml:space="preserve">Прямой поиск на языке запросов ИРБИС</w:t>
      </w:r>
      <w:r>
        <w:t xml:space="preserve">. Если такого пункта нет, он не настроен для выбранной базы данных.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 </w:t>
      </w:r>
      <w:r>
        <w:t xml:space="preserve">введите полное поисковое выражение, например</w:t>
      </w:r>
      <w:r>
        <w:t xml:space="preserve"> </w:t>
      </w:r>
      <w:r>
        <w:rPr>
          <w:rStyle w:val="VerbatimChar"/>
        </w:rPr>
        <w:t xml:space="preserve">"A=ПУШКИН$"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"K=БИБЛИОТЕКА$"*"V=КНИГИ"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Выполните поиск.</w:t>
      </w:r>
    </w:p>
    <w:p>
      <w:pPr>
        <w:pStyle w:val="Compact"/>
        <w:numPr>
          <w:ilvl w:val="0"/>
          <w:numId w:val="1003"/>
        </w:numPr>
      </w:pPr>
      <w:r>
        <w:t xml:space="preserve">Проверьте выборку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FirstParagraph"/>
      </w:pPr>
      <w:r>
        <w:t xml:space="preserve">В этом режиме строка воспринимается как готовый запрос. Вводите служебные префиксы, кавычки, логические связки и усечения так, как они должны быть переданы серверу ИРБИС. Последовательный запрос используйте только для уточнения уже найденной выборки.</w:t>
      </w:r>
    </w:p>
    <w:bookmarkEnd w:id="20"/>
    <w:bookmarkStart w:id="21" w:name="результат"/>
    <w:p>
      <w:pPr>
        <w:pStyle w:val="Heading2"/>
      </w:pPr>
      <w:r>
        <w:t xml:space="preserve">6. Результат</w:t>
      </w:r>
    </w:p>
    <w:p>
      <w:pPr>
        <w:pStyle w:val="FirstParagraph"/>
      </w:pPr>
      <w:r>
        <w:t xml:space="preserve">Найденные записи отображаются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 могут использоваться для просмотра, редактирования, экспорта, печати и других операций.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9" Target="?id=Help/Show&amp;m=Cataloguer/Help/Interface/Dictionar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Interface/Dictionar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в БД электронного каталога</dc:title>
  <dc:creator/>
  <cp:keywords/>
  <dcterms:created xsi:type="dcterms:W3CDTF">2026-10-19T18:16:58Z</dcterms:created>
  <dcterms:modified xsi:type="dcterms:W3CDTF">2026-10-19T18:16:58Z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