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WS, WSS и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ws-wss-и-default.ws"/>
    <w:p>
      <w:pPr>
        <w:pStyle w:val="Heading1"/>
      </w:pPr>
      <w:r>
        <w:t xml:space="preserve">Настройка WS, WSS и default.ws</w:t>
      </w:r>
    </w:p>
    <w:p>
      <w:pPr>
        <w:pStyle w:val="FirstParagraph"/>
      </w:pPr>
      <w:r>
        <w:t xml:space="preserve">he3 строит форму из файлов рабочих листов ИРБИС. Администратор настраивает не HTML-форму, а</w:t>
      </w:r>
      <w:r>
        <w:t xml:space="preserve"> </w:t>
      </w:r>
      <w:r>
        <w:rPr>
          <w:rStyle w:val="VerbatimChar"/>
        </w:rPr>
        <w:t xml:space="preserve">.ws</w:t>
      </w:r>
      <w:r>
        <w:t xml:space="preserve">,</w:t>
      </w:r>
      <w:r>
        <w:t xml:space="preserve"> </w:t>
      </w:r>
      <w:r>
        <w:rPr>
          <w:rStyle w:val="VerbatimChar"/>
        </w:rPr>
        <w:t xml:space="preserve">.wss</w:t>
      </w:r>
      <w:r>
        <w:t xml:space="preserve">, меню и PFT, которые уже используются в базе.</w:t>
      </w:r>
    </w:p>
    <w:bookmarkStart w:id="9" w:name="основной-рабочий-лист-ws"/>
    <w:p>
      <w:pPr>
        <w:pStyle w:val="Heading2"/>
      </w:pPr>
      <w:r>
        <w:t xml:space="preserve">1. Основной рабочий лист WS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задает вкладки и поля редактора. Для каждого поля he3 использует:</w:t>
      </w:r>
    </w:p>
    <w:p>
      <w:pPr>
        <w:pStyle w:val="Compact"/>
        <w:numPr>
          <w:ilvl w:val="0"/>
          <w:numId w:val="1001"/>
        </w:numPr>
      </w:pPr>
      <w:r>
        <w:t xml:space="preserve">числовую метку;</w:t>
      </w:r>
    </w:p>
    <w:p>
      <w:pPr>
        <w:pStyle w:val="Compact"/>
        <w:numPr>
          <w:ilvl w:val="0"/>
          <w:numId w:val="1001"/>
        </w:numPr>
      </w:pPr>
      <w:r>
        <w:t xml:space="preserve">заголовок поля;</w:t>
      </w:r>
    </w:p>
    <w:p>
      <w:pPr>
        <w:pStyle w:val="Compact"/>
        <w:numPr>
          <w:ilvl w:val="0"/>
          <w:numId w:val="1001"/>
        </w:numPr>
      </w:pPr>
      <w:r>
        <w:t xml:space="preserve">признак повторяемости;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InMode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DopInf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подсказку;</w:t>
      </w:r>
    </w:p>
    <w:p>
      <w:pPr>
        <w:pStyle w:val="Compact"/>
        <w:numPr>
          <w:ilvl w:val="0"/>
          <w:numId w:val="1001"/>
        </w:numPr>
      </w:pPr>
      <w:r>
        <w:t xml:space="preserve">признак служебного поля.</w:t>
      </w:r>
    </w:p>
    <w:p>
      <w:pPr>
        <w:pStyle w:val="FirstParagraph"/>
      </w:pPr>
      <w:r>
        <w:t xml:space="preserve">Разделы рабочего листа становятся вкладками. Порядок полей сохраняется по рабочему листу.</w:t>
      </w:r>
    </w:p>
    <w:bookmarkEnd w:id="9"/>
    <w:bookmarkStart w:id="10" w:name="вложенные-рабочие-листы-wss"/>
    <w:p>
      <w:pPr>
        <w:pStyle w:val="Heading2"/>
      </w:pPr>
      <w:r>
        <w:t xml:space="preserve">2. Вложенные рабочие листы WSS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заканчивается на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.wss</w:t>
      </w:r>
      <w:r>
        <w:t xml:space="preserve">, поле получает вложенную схему подполей. В WSS для каждого подполя используются код подполя, описание, повторяемость,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и подсказка.</w:t>
      </w:r>
    </w:p>
    <w:p>
      <w:pPr>
        <w:pStyle w:val="BodyText"/>
      </w:pPr>
      <w:r>
        <w:t xml:space="preserve">Настраивайте WSS так, чтобы коды подполей соответствовали формату записи. При применении окна he3 собирает только непустые подполя.</w:t>
      </w:r>
    </w:p>
    <w:bookmarkEnd w:id="10"/>
    <w:bookmarkStart w:id="11" w:name="default.ws"/>
    <w:p>
      <w:pPr>
        <w:pStyle w:val="Heading2"/>
      </w:pPr>
      <w:r>
        <w:t xml:space="preserve">3. default.ws</w:t>
      </w:r>
    </w:p>
    <w:p>
      <w:pPr>
        <w:pStyle w:val="FirstParagraph"/>
      </w:pPr>
      <w:r>
        <w:rPr>
          <w:rStyle w:val="VerbatimChar"/>
        </w:rPr>
        <w:t xml:space="preserve">default.ws</w:t>
      </w:r>
      <w:r>
        <w:t xml:space="preserve"> </w:t>
      </w:r>
      <w:r>
        <w:t xml:space="preserve">используется как общий справочник полей:</w:t>
      </w:r>
    </w:p>
    <w:p>
      <w:pPr>
        <w:pStyle w:val="Compact"/>
        <w:numPr>
          <w:ilvl w:val="0"/>
          <w:numId w:val="1002"/>
        </w:numPr>
      </w:pPr>
      <w:r>
        <w:t xml:space="preserve">поля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доступны в окне «Добавление полей»;</w:t>
      </w:r>
    </w:p>
    <w:p>
      <w:pPr>
        <w:pStyle w:val="Compact"/>
        <w:numPr>
          <w:ilvl w:val="0"/>
          <w:numId w:val="1002"/>
        </w:numPr>
      </w:pPr>
      <w:r>
        <w:t xml:space="preserve">если запись содержит поле вне текущего WS, но оно есть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вкладка «Добавочные» получает полное описание этого поля;</w:t>
      </w:r>
    </w:p>
    <w:p>
      <w:pPr>
        <w:pStyle w:val="Compact"/>
        <w:numPr>
          <w:ilvl w:val="0"/>
          <w:numId w:val="1002"/>
        </w:numPr>
      </w:pPr>
      <w:r>
        <w:t xml:space="preserve">если поле отсутствует и в текущем WS, и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he3 создает минимальное описание по метке.</w:t>
      </w:r>
    </w:p>
    <w:bookmarkEnd w:id="11"/>
    <w:bookmarkStart w:id="12" w:name="служебные-поля"/>
    <w:p>
      <w:pPr>
        <w:pStyle w:val="Heading2"/>
      </w:pPr>
      <w:r>
        <w:t xml:space="preserve">4. Служебные поля</w:t>
      </w:r>
    </w:p>
    <w:p>
      <w:pPr>
        <w:pStyle w:val="FirstParagraph"/>
      </w:pPr>
      <w:r>
        <w:t xml:space="preserve">Поля с признаком</w:t>
      </w:r>
      <w:r>
        <w:t xml:space="preserve"> </w:t>
      </w:r>
      <w:r>
        <w:rPr>
          <w:rStyle w:val="VerbatimChar"/>
        </w:rPr>
        <w:t xml:space="preserve">strongservice</w:t>
      </w:r>
      <w:r>
        <w:t xml:space="preserve"> </w:t>
      </w:r>
      <w:r>
        <w:t xml:space="preserve">передаются в схему как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. Такие поля следует использовать для системных данных, которые пользователь не должен менять вручную.</w:t>
      </w:r>
    </w:p>
    <w:bookmarkEnd w:id="12"/>
    <w:bookmarkStart w:id="13" w:name="проверка-настройки"/>
    <w:p>
      <w:pPr>
        <w:pStyle w:val="Heading2"/>
      </w:pPr>
      <w:r>
        <w:t xml:space="preserve">5. Проверка настройки</w:t>
      </w:r>
    </w:p>
    <w:p>
      <w:pPr>
        <w:pStyle w:val="FirstParagraph"/>
      </w:pPr>
      <w:r>
        <w:t xml:space="preserve">После изменения WS/WSS проверьте:</w:t>
      </w:r>
    </w:p>
    <w:p>
      <w:pPr>
        <w:pStyle w:val="Compact"/>
        <w:numPr>
          <w:ilvl w:val="0"/>
          <w:numId w:val="1003"/>
        </w:numPr>
      </w:pPr>
      <w:r>
        <w:t xml:space="preserve">редактор открывает нужный рабочий лист;</w:t>
      </w:r>
    </w:p>
    <w:p>
      <w:pPr>
        <w:pStyle w:val="Compact"/>
        <w:numPr>
          <w:ilvl w:val="0"/>
          <w:numId w:val="1003"/>
        </w:numPr>
      </w:pPr>
      <w:r>
        <w:t xml:space="preserve">вкладки и порядок полей соответствуют WS;</w:t>
      </w:r>
    </w:p>
    <w:p>
      <w:pPr>
        <w:pStyle w:val="Compact"/>
        <w:numPr>
          <w:ilvl w:val="0"/>
          <w:numId w:val="1003"/>
        </w:numPr>
      </w:pPr>
      <w:r>
        <w:t xml:space="preserve">WSS-окна открываются для составных полей;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default.ws</w:t>
      </w:r>
      <w:r>
        <w:t xml:space="preserve"> </w:t>
      </w:r>
      <w:r>
        <w:t xml:space="preserve">содержит поля, которые пользователь должен иметь возможность добавить;</w:t>
      </w:r>
    </w:p>
    <w:p>
      <w:pPr>
        <w:pStyle w:val="Compact"/>
        <w:numPr>
          <w:ilvl w:val="0"/>
          <w:numId w:val="1003"/>
        </w:numPr>
      </w:pPr>
      <w:r>
        <w:t xml:space="preserve">справочники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открываются по</w:t>
      </w:r>
      <w:r>
        <w:t xml:space="preserve"> </w:t>
      </w:r>
      <w:r>
        <w:rPr>
          <w:rStyle w:val="VerbatimChar"/>
        </w:rPr>
        <w:t xml:space="preserve">F2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ФЛК и предпросмотр работают на черновике.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WS, WSS и default.ws</dc:title>
  <dc:creator/>
  <cp:keywords/>
  <dcterms:created xsi:type="dcterms:W3CDTF">2026-08-27T18:07:08Z</dcterms:created>
  <dcterms:modified xsi:type="dcterms:W3CDTF">2026-08-27T18:07:08Z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