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ecurity"/>
    <w:p>
      <w:pPr>
        <w:pStyle w:val="Heading1"/>
      </w:pPr>
      <w:r>
        <w:t xml:space="preserve">Назначение Security</w:t>
      </w:r>
    </w:p>
    <w:p>
      <w:pPr>
        <w:pStyle w:val="FirstParagraph"/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является инфраструктурным модулем прав доступа. Он хранит служебные сведения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системный идентификатор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владельца объекта, связи дерева объектов, права</w:t>
      </w:r>
      <w:r>
        <w:t xml:space="preserve"> </w:t>
      </w:r>
      <w:r>
        <w:rPr>
          <w:rStyle w:val="VerbatimChar"/>
        </w:rPr>
        <w:t xml:space="preserve">SEC</w:t>
      </w:r>
      <w:r>
        <w:t xml:space="preserve"> </w:t>
      </w:r>
      <w:r>
        <w:t xml:space="preserve">и наследованные права.</w:t>
      </w:r>
    </w:p>
    <w:p>
      <w:pPr>
        <w:pStyle w:val="BodyText"/>
      </w:pPr>
      <w:r>
        <w:t xml:space="preserve">Модуль вычисляет роли текущего пользователя через типы групп</w:t>
      </w:r>
      <w:r>
        <w:t xml:space="preserve"> </w:t>
      </w:r>
      <w:r>
        <w:rPr>
          <w:rStyle w:val="VerbatimChar"/>
        </w:rPr>
        <w:t xml:space="preserve">.gtc</w:t>
      </w:r>
      <w:r>
        <w:t xml:space="preserve">, проверяет права</w:t>
      </w:r>
      <w:r>
        <w:t xml:space="preserve"> </w:t>
      </w:r>
      <w:r>
        <w:rPr>
          <w:rStyle w:val="VerbatimChar"/>
        </w:rPr>
        <w:t xml:space="preserve">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EDIT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ADDSUB</w:t>
      </w:r>
      <w:r>
        <w:t xml:space="preserve">,</w:t>
      </w:r>
      <w:r>
        <w:t xml:space="preserve"> </w:t>
      </w:r>
      <w:r>
        <w:rPr>
          <w:rStyle w:val="VerbatimChar"/>
        </w:rPr>
        <w:t xml:space="preserve">VIEWRIGHTS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EDITRIGHTS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ADDRIGHTS</w:t>
      </w:r>
      <w:r>
        <w:t xml:space="preserve">, строит кнопки действий с учетом прав и поддерживает перестроение наследованных прав для подчиненных объектов.</w:t>
      </w:r>
    </w:p>
    <w:p>
      <w:pPr>
        <w:pStyle w:val="BodyText"/>
      </w:pPr>
      <w:r>
        <w:t xml:space="preserve">Типы групп подключаются из файлов</w:t>
      </w:r>
      <w:r>
        <w:t xml:space="preserve"> </w:t>
      </w:r>
      <w:r>
        <w:rPr>
          <w:rStyle w:val="VerbatimChar"/>
        </w:rPr>
        <w:t xml:space="preserve">.gtc</w:t>
      </w:r>
      <w:r>
        <w:t xml:space="preserve"> </w:t>
      </w:r>
      <w:r>
        <w:t xml:space="preserve">рядом с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: IP, LOGIN, GROUP, SITESPEC, LDAPGROUP и другие. Эти классы определяют, какие роли есть у текущего пользователя и как они отображаются в интерфейсе редактирования прав.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Security</dc:title>
  <dc:creator/>
  <cp:keywords/>
  <dcterms:created xsi:type="dcterms:W3CDTF">2026-08-29T00:57:34Z</dcterms:created>
  <dcterms:modified xsi:type="dcterms:W3CDTF">2026-08-29T00:57:34Z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