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7db1375ab77d7256050a59fe0ec88720eba22d"/>
    <w:p>
      <w:pPr>
        <w:pStyle w:val="Heading1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7"/>
    <w:p>
      <w:pPr>
        <w:pStyle w:val="Heading3"/>
      </w:pPr>
      <w:r>
        <w:t xml:space="preserve">1.1. 🔗 Соответствует задача: I128-2207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[I128-2204] В алгоритм автобронирования добавлена возможность трансляции на БД-источник записей из имидж-каталога</dc:title>
  <dc:creator/>
  <cp:keywords/>
  <dcterms:created xsi:type="dcterms:W3CDTF">2026-10-15T02:26:49Z</dcterms:created>
  <dcterms:modified xsi:type="dcterms:W3CDTF">2026-10-15T02:26:49Z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