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[I128-1680] Модули обходят штатную локализацию и содержат захардкоженные строки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95c7062dd6c89a8be4ca08f85d4586556ef86"/>
    <w:p>
      <w:pPr>
        <w:pStyle w:val="Heading1"/>
      </w:pPr>
      <w:r>
        <w:t xml:space="preserve">[I128-1680] Модули обходят штатную локализацию и содержат захардкоженные строки интерфейса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FT, ИРБИС 128. Модуль Mobile - Мобильное приложение, ИРБИС 128. Модуль News - Новости, ИРБИС 128. Модуль NewsFeed - Управление лентами новостей, ИРБИС 128. Модуль Pages - Страницы сайта, ИРБИС 128. Модуль Security - Подсистема безопасности, ИРБИС 128. Модуль TelegramBot - Telegram бот, ИРБИС 128. Модуль TestA - Тестовый модуль, 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06:31</w:t>
      </w:r>
    </w:p>
    <w:p>
      <w:pPr>
        <w:pStyle w:val="BodyText"/>
      </w:pPr>
      <w:r>
        <w:t xml:space="preserve">Проблема: в модулях FT, Mobile, News, NewsFeed, Pages, Security, TelegramBot, UsersBooklist и TestA строки интерфейса хранились или читались через локальное свойство LNG, что расходилось со штатным механизмом локализации модулей. Дополнительно часть пользовательских подписей, сообщений, прав, заголовков и описаний оставалась захардкоженной прямо в коде, из-за чего интерфейс нельзя было полноценно переводить.</w:t>
      </w:r>
    </w:p>
    <w:p>
      <w:pPr>
        <w:pStyle w:val="BodyText"/>
      </w:pPr>
      <w:r>
        <w:t xml:space="preserve">Причина: для ObjectModule стандартное хранилище строк называется _LNG, а доступ к строкам должен идти через метод LNG(). Старые обращения к свойству LNG обходили этот механизм. В Security была отдельная локальная реализация с тем же старым доступом к массиву. Для ряда элементов интерфейса механизм LNG вообще не использовался: текст записывался напрямую в заголовки модулей, настройки списков, поля редактора, действия, сообщения ошибок и метаданные внешних функций.</w:t>
      </w:r>
    </w:p>
    <w:p>
      <w:pPr>
        <w:pStyle w:val="BodyText"/>
      </w:pPr>
      <w:r>
        <w:t xml:space="preserve">Исправление: перечисленные ObjectModule</w:t>
      </w:r>
      <w:r>
        <w:t xml:space="preserve">модули переведены на *LNG и вызовы LNG(). В Pages также исправлены обращения из внешних функций. В Security добавлен локальный метод LNG() и внутреннее хранилище переименовано в _LNG, чтобы доступ к строкам был единообразным. Пользовательские hardcoded</w:t>
      </w:r>
      <w:r>
        <w:t xml:space="preserve">строки в затронутых файлах перенесены в языковые массивы и используются через LNG(). Для FT строки размещены в существующем языковом файле modules/FT/*_call/SetLanguage/ru.inc; двойное определение _LNG в api.php удалено.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[I128-1680] Модули обходят штатную локализацию и содержат захардкоженные строки интерфейса</dc:title>
  <dc:creator/>
  <cp:keywords/>
  <dcterms:created xsi:type="dcterms:W3CDTF">2026-08-28T19:58:28Z</dcterms:created>
  <dcterms:modified xsi:type="dcterms:W3CDTF">2026-08-28T19:58:28Z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