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[I128-2695] Authorisation сохраняет совместимые RegisterARM API-обертки для Registrator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62ff52dab636dd0a7e443e8256426605df78b"/>
    <w:p>
      <w:pPr>
        <w:pStyle w:val="Heading1"/>
      </w:pPr>
      <w:r>
        <w:t xml:space="preserve">[I128-2695] Authorisation сохраняет совместимые RegisterARM API-обертки для Registrator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17:44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Существующие вызовы Authorisation/RegisterARM должны остаться совместимыми после переноса реализации регистрации в модуль Registrator.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Клиент или старый код вызывает Authorisation/RegisterARM.</w:t>
      </w:r>
      <w:r>
        <w:t xml:space="preserve"> </w:t>
      </w:r>
      <w:r>
        <w:t xml:space="preserve">2. Ожидаемый результат: запрос обрабатывается новой реализацией Registrator/RegisterARM.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Заменить старую реализацию Authorisation/RegisterARM на thin wrapper, делегирующий в Registrator, и оставить совместимые API-методы Authorisation.</w:t>
      </w:r>
    </w:p>
    <w:p>
      <w:pPr>
        <w:pStyle w:val="BodyText"/>
      </w:pPr>
      <w:r>
        <w:t xml:space="preserve">Зависимость</w:t>
      </w:r>
      <w:r>
        <w:t xml:space="preserve"> </w:t>
      </w:r>
      <w:r>
        <w:t xml:space="preserve">Runtime требует доставленного модуля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2695: Authorisation сохраняет совместимые RegisterARM API</w:t>
      </w:r>
      <w:r>
        <w:t xml:space="preserve">обертки для Registrator. Scope: Authorisation;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feature/I128~~2695~~authorisation~~registrator~~compat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Effect: Authorisation сохраняет совместимые RegisterARM API-обертки для Registrator.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modules/Authorisation/Actions/RegisterARM.inc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+5/-286.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modules/Authorisation/__call/AdminModuleVariablesInit.inc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+6/-6.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modules/Authorisation/api.php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+53/-13.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[I128-2695] Authorisation сохраняет совместимые RegisterARM API-обертки для Registrator</dc:title>
  <dc:creator/>
  <cp:keywords/>
  <dcterms:created xsi:type="dcterms:W3CDTF">2026-09-20T18:47:05Z</dcterms:created>
  <dcterms:modified xsi:type="dcterms:W3CDTF">2026-09-20T18:47:05Z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