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[I128-2613] Справка по потоковой обработке координатного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7f1cb3da9c53f90d527b96ba8d9bc4613bd77d8"/>
    <w:p>
      <w:pPr>
        <w:pStyle w:val="Heading1"/>
      </w:pPr>
      <w:r>
        <w:t xml:space="preserve">[I128-2613] Справка по потоковой обработке координатного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12:48</w:t>
      </w:r>
    </w:p>
    <w:p>
      <w:pPr>
        <w:pStyle w:val="BodyText"/>
      </w:pPr>
      <w:r>
        <w:t xml:space="preserve">Добавляется справочное описание поведения поиска в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для координатных и дистанционных выражений.</w:t>
      </w:r>
    </w:p>
    <w:p>
      <w:pPr>
        <w:pStyle w:val="BodyText"/>
      </w:pPr>
      <w:r>
        <w:t xml:space="preserve">Пользователь и администратор получают явное объяснение, что выражения</w:t>
      </w:r>
      <w:r>
        <w:t xml:space="preserve"> </w:t>
      </w:r>
      <w:r>
        <w:rPr>
          <w:rStyle w:val="VerbatimChar"/>
        </w:rPr>
        <w:t xml:space="preserve">X (G) 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X (F) Y</w:t>
      </w:r>
      <w:r>
        <w:t xml:space="preserve"> </w:t>
      </w:r>
      <w:r>
        <w:t xml:space="preserve">без tag</w:t>
      </w:r>
      <w:r>
        <w:rPr>
          <w:strike/>
        </w:rPr>
        <w:t xml:space="preserve">квалификаторов обрабатываются compact</w:t>
      </w:r>
      <w:r>
        <w:t xml:space="preserve">путем через</w:t>
      </w:r>
      <w:r>
        <w:t xml:space="preserve"> </w:t>
      </w:r>
      <w:r>
        <w:rPr>
          <w:rStyle w:val="VerbatimChar"/>
        </w:rPr>
        <w:t xml:space="preserve">BitList</w:t>
      </w:r>
      <w:r>
        <w:t xml:space="preserve"> </w:t>
      </w:r>
      <w:r>
        <w:t xml:space="preserve">MFN без хранения полного массива postings в памяти. Для широких выражений с точкой или near</w:t>
      </w:r>
      <w:r>
        <w:rPr>
          <w:strike/>
        </w:rPr>
        <w:t xml:space="preserve">поиском справка описывает предварительную проверку пересечения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tag/occ</w:t>
      </w:r>
      <w:r>
        <w:rPr>
          <w:strike/>
        </w:rPr>
        <w:t xml:space="preserve">, потоковую обработку широких термов, bucket</w:t>
      </w:r>
      <w:r>
        <w:t xml:space="preserve">разбиение postings по MFN и обработку цепочек как multi-term выражений.</w:t>
      </w:r>
    </w:p>
    <w:p>
      <w:pPr>
        <w:pStyle w:val="BodyText"/>
      </w:pPr>
      <w:r>
        <w:t xml:space="preserve">Справка также фиксирует отличие от дефектного поведения текущего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для пустых или схлопнутых broad-chain выражений: ИРБИС 128 не переносит такое поведение как целевое. Для фоновых операций описывается heartbeat через</w:t>
      </w:r>
      <w:r>
        <w:t xml:space="preserve"> </w:t>
      </w:r>
      <w:r>
        <w:rPr>
          <w:rStyle w:val="VerbatimChar"/>
        </w:rPr>
        <w:t xml:space="preserve">ProgressCallback</w:t>
      </w:r>
      <w:r>
        <w:t xml:space="preserve"> </w:t>
      </w:r>
      <w:r>
        <w:t xml:space="preserve">и управляемая отмена поиска.</w:t>
      </w:r>
    </w:p>
    <w:p>
      <w:pPr>
        <w:pStyle w:val="BodyText"/>
      </w:pPr>
      <w:r>
        <w:t xml:space="preserve">Изменение не добавляет новый runtime</w:t>
      </w:r>
      <w:r>
        <w:rPr>
          <w:strike/>
        </w:rPr>
        <w:t xml:space="preserve">код, а документирует пользовательски значимое поведение уже вынесенной поисковой оптимизации native</w:t>
      </w:r>
      <w:r>
        <w:t xml:space="preserve">провайдера.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56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585"/>
    <w:p>
      <w:pPr>
        <w:pStyle w:val="Heading3"/>
      </w:pPr>
      <w:r>
        <w:t xml:space="preserve">1.1. 🔗 blocks: I128-2585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58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58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[I128-2613] Справка по потоковой обработке координатного поиска</dc:title>
  <dc:creator/>
  <cp:keywords/>
  <dcterms:created xsi:type="dcterms:W3CDTF">2026-09-20T20:34:36Z</dcterms:created>
  <dcterms:modified xsi:type="dcterms:W3CDTF">2026-09-20T20:34:36Z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