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[I128-2496] ServiceDesk: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f0ba6c1fbd7562a9d8fe1a61999e8efcd83269"/>
    <w:p>
      <w:pPr>
        <w:pStyle w:val="Heading1"/>
      </w:pPr>
      <w:r>
        <w:t xml:space="preserve">[I128-2496] ServiceDesk: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ServiceDesk - Модуль поддержки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в ServiceDesk SID записи назначается прямым вызовом Record. После выделения границы ответственности Security это оставляет часть сценария создания обращения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ServiceDesk использует общий механизм Security для физического назначения SID. Для пользователя сценарий остается прежним: обращение создается, текст вопроса сохраняется в файле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modules/ServiceDesk/Pages/Ask.page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[I128-2496] ServiceDesk: SID обращения назначается вне Security</dc:title>
  <dc:creator/>
  <cp:keywords/>
  <dcterms:created xsi:type="dcterms:W3CDTF">2026-10-15T03:21:59Z</dcterms:created>
  <dcterms:modified xsi:type="dcterms:W3CDTF">2026-10-15T03:21:59Z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