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[I128-2482] Комплектатор: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bba22d2fb5ada50a6f5f13e680da42070bb362"/>
    <w:p>
      <w:pPr>
        <w:pStyle w:val="Heading1"/>
      </w:pPr>
      <w:r>
        <w:t xml:space="preserve">[I128-2482] Комплектатор: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Комплектатор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показывает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вместо реального набора признаков.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цвет строки выбирается по первому значимому проблемному флагу, а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[I128-2482] Комплектатор: составные статусы записей отображаются как неизвестные</dc:title>
  <dc:creator/>
  <cp:keywords/>
  <dcterms:created xsi:type="dcterms:W3CDTF">2026-10-15T03:21:48Z</dcterms:created>
  <dcterms:modified xsi:type="dcterms:W3CDTF">2026-10-15T03:21:48Z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