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[I128-2385] Недоступность функций выгрузки и обновления в сводном каталоге для записей Читателей, Мероприятий и других специальных типов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84a553774b57011803e2590e3ff471aa8eb2f9e"/>
    <w:p>
      <w:pPr>
        <w:pStyle w:val="Heading1"/>
      </w:pPr>
      <w:r>
        <w:t xml:space="preserve">[I128-2385] Недоступность функций выгрузки и обновления в сводном каталоге для записей Читателей, Мероприятий и других специальных типов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05.06.2026 15:07</w:t>
      </w:r>
    </w:p>
    <w:p>
      <w:pPr>
        <w:pStyle w:val="BodyText"/>
      </w:pPr>
      <w:r>
        <w:rPr>
          <w:b/>
          <w:bCs/>
        </w:rPr>
        <w:t xml:space="preserve">Проблема:</w:t>
      </w:r>
      <w:r>
        <w:t xml:space="preserve"> </w:t>
      </w:r>
      <w:r>
        <w:t xml:space="preserve">Для записей Читателей (RDR), Мероприятий (Event), Маркетинга (IMCR), Номеров в подшивке (NJP) и некоторых других типов в интерфейсе сводного описания отсутствовали кнопки выгрузки и обновления данных. Кроме того, при попытке синхронизации таких записей (если кнопки активировались принудительно) возникали ошибки: данные отправлялись в неверную базу (например, читатели в библиографическую базу) или система не могла сопоставить существующую запись из-за использования стандартного идентификатора (поле 903) вместо специфичного для данного типа (например, поле 30 для читателей).</w:t>
      </w:r>
    </w:p>
    <w:p>
      <w:pPr>
        <w:pStyle w:val="BodyText"/>
      </w:pPr>
      <w:r>
        <w:rPr>
          <w:b/>
          <w:bCs/>
        </w:rPr>
        <w:t xml:space="preserve">Решение:</w:t>
      </w:r>
      <w:r>
        <w:t xml:space="preserve"> </w:t>
      </w:r>
      <w:r>
        <w:t xml:space="preserve">Кнопки «Выгрузить в сводный» и «Обновить с пересозданием» стали доступны для расширенного списка рабочих листов (Event, RDR, IMCR, MUSP, NJP и др.). Система теперь корректно распознает тип записи и автоматически:</w:t>
      </w:r>
    </w:p>
    <w:p>
      <w:pPr>
        <w:pStyle w:val="Compact"/>
        <w:numPr>
          <w:ilvl w:val="0"/>
          <w:numId w:val="1001"/>
        </w:numPr>
      </w:pPr>
      <w:r>
        <w:t xml:space="preserve">Выбирает нужную целевую базу сводного каталога (профильную базу для читателей или мероприятий).</w:t>
      </w:r>
    </w:p>
    <w:p>
      <w:pPr>
        <w:pStyle w:val="Compact"/>
        <w:numPr>
          <w:ilvl w:val="0"/>
          <w:numId w:val="1001"/>
        </w:numPr>
      </w:pPr>
      <w:r>
        <w:t xml:space="preserve">Определяет правильный идентификатор для поиска уже существующих записей в своде (например, номер читательского билета), что предотвращает создание дублей.</w:t>
      </w:r>
    </w:p>
    <w:p>
      <w:pPr>
        <w:pStyle w:val="FirstParagraph"/>
      </w:pPr>
      <w:r>
        <w:rPr>
          <w:b/>
          <w:bCs/>
        </w:rPr>
        <w:t xml:space="preserve">Технические подробности:</w:t>
      </w:r>
    </w:p>
    <w:p>
      <w:pPr>
        <w:pStyle w:val="Compact"/>
        <w:numPr>
          <w:ilvl w:val="0"/>
          <w:numId w:val="1002"/>
        </w:numPr>
      </w:pPr>
      <w:r>
        <w:t xml:space="preserve">В классах оперативных кнопок CSpiderUpload и CSpiderUploadWithRecreate расширен массив $allowed, что сделало кнопки видимыми для указанных рабочих листов.</w:t>
      </w:r>
    </w:p>
    <w:p>
      <w:pPr>
        <w:pStyle w:val="Compact"/>
        <w:numPr>
          <w:ilvl w:val="0"/>
          <w:numId w:val="1002"/>
        </w:numPr>
      </w:pPr>
      <w:r>
        <w:t xml:space="preserve">В методе UseButton реализован механизм динамического выбора базы данных через параметры модуля CSpider (rdrdbn, eventdbn, defaultdb) на основе значения поля 920^1.</w:t>
      </w:r>
    </w:p>
    <w:p>
      <w:pPr>
        <w:pStyle w:val="Compact"/>
        <w:numPr>
          <w:ilvl w:val="0"/>
          <w:numId w:val="1002"/>
        </w:numPr>
      </w:pPr>
      <w:r>
        <w:t xml:space="preserve">Добавлена логика автоматического определения поискового поля и подполя идентификатора: система сначала проверяет настройки самой базы данных (поле 3 описания БД), а затем применяет предустановленные значения для конкретных типов (30 для RDR, 952 для IMCR, 903 для остальных) для формирования корректного запроса SYNCI=.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Для режима пересоздания записей добавили проверку имени БД в зависимости от рабочего листа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[I128-2385] Недоступность функций выгрузки и обновления в сводном каталоге для записей Читателей, Мероприятий и других специальных типов</dc:title>
  <dc:creator/>
  <cp:keywords/>
  <dcterms:created xsi:type="dcterms:W3CDTF">2026-08-27T13:50:05Z</dcterms:created>
  <dcterms:modified xsi:type="dcterms:W3CDTF">2026-08-27T13:50:05Z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