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[I128-2300] Поддержка фонового распознавания текста (OCR) с помощью Tesseract для PDF-документов без текстового слоя.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42512562521fb0dff5bc3b80d5ff524536380f"/>
    <w:p>
      <w:pPr>
        <w:pStyle w:val="Heading1"/>
      </w:pPr>
      <w:r>
        <w:t xml:space="preserve">[I128-2300] Поддержка фонового распознавания текста (OCR) с помощью Tesseract для PDF-документов без текстового слоя.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07.04.2026 19:35</w:t>
      </w:r>
    </w:p>
    <w:p>
      <w:pPr>
        <w:pStyle w:val="Compact"/>
        <w:numPr>
          <w:ilvl w:val="0"/>
          <w:numId w:val="1001"/>
        </w:numPr>
      </w:pPr>
      <w:r>
        <w:t xml:space="preserve">Новый модуль распознавания (modules/FT/Actions/OCRTesseract.inc):</w:t>
      </w:r>
      <w:r>
        <w:t xml:space="preserve"> </w:t>
      </w:r>
      <w:r>
        <w:t xml:space="preserve">** Создан новый Action-класс WIA</w:t>
      </w:r>
      <w:r>
        <w:rPr>
          <w:i/>
          <w:iCs/>
        </w:rPr>
        <w:t xml:space="preserve">FT</w:t>
      </w:r>
      <w:r>
        <w:t xml:space="preserve">OCRTesseract для выполнения OCR в фоновом режиме (через очередь задач).</w:t>
      </w:r>
      <w:r>
        <w:t xml:space="preserve"> </w:t>
      </w:r>
      <w:r>
        <w:t xml:space="preserve">** Добавлен автоматический выбор языка распознавания на основе 101 поля библиографической записи (с маппингом кодов языков в формат Tesseract).</w:t>
      </w:r>
      <w:r>
        <w:t xml:space="preserve"> </w:t>
      </w:r>
      <w:r>
        <w:t xml:space="preserve">** Реализован запуск Tesseract для постраничного распознавания изображений (png) с генерацией текста (.txt), файлов координат (.hocr) и PDF-страниц с текстовым слоем.</w:t>
      </w:r>
      <w:r>
        <w:t xml:space="preserve"> </w:t>
      </w:r>
      <w:r>
        <w:t xml:space="preserve">** Реализован парсинг HOCR-файлов Tesseract в формат qtext утилиты mutool для обеспечения корректной работы поиска и выделения слов во вьювере.</w:t>
      </w:r>
      <w:r>
        <w:t xml:space="preserve"> </w:t>
      </w:r>
      <w:r>
        <w:t xml:space="preserve">** Добавлена склейка постраничных PDF-файлов с распознанным текстом в итоговый файл converted.pdf с помощью mutool.</w:t>
      </w:r>
    </w:p>
    <w:p>
      <w:pPr>
        <w:pStyle w:val="Compact"/>
        <w:numPr>
          <w:ilvl w:val="0"/>
          <w:numId w:val="1001"/>
        </w:numPr>
      </w:pPr>
      <w:r>
        <w:t xml:space="preserve">Изменения в логике подготовки документа (modules/FT/__call/PrepareViewerPaged.inc):</w:t>
      </w:r>
      <w:r>
        <w:t xml:space="preserve"> </w:t>
      </w:r>
      <w:r>
        <w:t xml:space="preserve">** Добавлена проверка на наличие текстового слоя (проверяется размер сгенерированного idx.txt).</w:t>
      </w:r>
      <w:r>
        <w:t xml:space="preserve"> </w:t>
      </w:r>
      <w:r>
        <w:t xml:space="preserve">** Если текстовый слой отсутствует, генерируется задача в очередь на запуск FT/OCRTesseract для фонового распознавания.</w:t>
      </w:r>
      <w:r>
        <w:t xml:space="preserve"> </w:t>
      </w:r>
      <w:r>
        <w:t xml:space="preserve">** Если текстовый слой присутствует (документ изначально содержал текст), он как и раньше сразу отправляется на индексацию (FT/UpdateIrbisFTIndex).</w:t>
      </w:r>
    </w:p>
    <w:p>
      <w:pPr>
        <w:pStyle w:val="Compact"/>
        <w:numPr>
          <w:ilvl w:val="0"/>
          <w:numId w:val="1001"/>
        </w:numPr>
      </w:pPr>
      <w:r>
        <w:t xml:space="preserve">Выполнен мелкий рефакторинг кода (исправление форматирования и отступов).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Новый модуль распознавания (modules/FT/Actions/OCRTesseract.inc):</w:t>
      </w:r>
    </w:p>
    <w:p>
      <w:pPr>
        <w:pStyle w:val="Compact"/>
        <w:numPr>
          <w:ilvl w:val="1"/>
          <w:numId w:val="1003"/>
        </w:numPr>
      </w:pPr>
      <w:r>
        <w:t xml:space="preserve">Создан новый Action-класс WIA</w:t>
      </w:r>
      <w:r>
        <w:rPr>
          <w:i/>
          <w:iCs/>
        </w:rPr>
        <w:t xml:space="preserve">FT</w:t>
      </w:r>
      <w:r>
        <w:t xml:space="preserve">OCRTesseract для выполнения OCR в фоновом режиме (через очередь задач).</w:t>
      </w:r>
    </w:p>
    <w:p>
      <w:pPr>
        <w:pStyle w:val="Compact"/>
        <w:numPr>
          <w:ilvl w:val="1"/>
          <w:numId w:val="1003"/>
        </w:numPr>
      </w:pPr>
      <w:r>
        <w:t xml:space="preserve">Добавлен автоматический выбор языка распознавания на основе 101 поля библиографической записи (с маппингом кодов языков в формат Tesseract).</w:t>
      </w:r>
    </w:p>
    <w:p>
      <w:pPr>
        <w:pStyle w:val="Compact"/>
        <w:numPr>
          <w:ilvl w:val="1"/>
          <w:numId w:val="1003"/>
        </w:numPr>
      </w:pPr>
      <w:r>
        <w:t xml:space="preserve">Реализован запуск Tesseract для постраничного распознавания изображений (png) с генерацией текста (.txt), файлов координат (.hocr) и PDF-страниц с текстовым слоем.</w:t>
      </w:r>
    </w:p>
    <w:p>
      <w:pPr>
        <w:pStyle w:val="Compact"/>
        <w:numPr>
          <w:ilvl w:val="1"/>
          <w:numId w:val="1003"/>
        </w:numPr>
      </w:pPr>
      <w:r>
        <w:t xml:space="preserve">Реализован парсинг HOCR-файлов Tesseract в формат qtext утилиты mutool для обеспечения корректной работы поиска и выделения слов во вьювере.</w:t>
      </w:r>
    </w:p>
    <w:p>
      <w:pPr>
        <w:pStyle w:val="Compact"/>
        <w:numPr>
          <w:ilvl w:val="1"/>
          <w:numId w:val="1003"/>
        </w:numPr>
      </w:pPr>
      <w:r>
        <w:t xml:space="preserve">Добавлена склейка постраничных PDF-файлов с распознанным текстом в итоговый файл converted.pdf с помощью mutool.</w:t>
      </w:r>
    </w:p>
    <w:p>
      <w:pPr>
        <w:pStyle w:val="Compact"/>
        <w:numPr>
          <w:ilvl w:val="0"/>
          <w:numId w:val="1002"/>
        </w:numPr>
      </w:pPr>
      <w:r>
        <w:t xml:space="preserve">Изменения в логике подготовки документа (modules/FT/__call/PrepareViewerPaged.inc):</w:t>
      </w:r>
    </w:p>
    <w:p>
      <w:pPr>
        <w:pStyle w:val="Compact"/>
        <w:numPr>
          <w:ilvl w:val="1"/>
          <w:numId w:val="1004"/>
        </w:numPr>
      </w:pPr>
      <w:r>
        <w:t xml:space="preserve">Добавлена проверка на наличие текстового слоя (проверяется размер сгенерированного idx.txt).</w:t>
      </w:r>
    </w:p>
    <w:p>
      <w:pPr>
        <w:pStyle w:val="Compact"/>
        <w:numPr>
          <w:ilvl w:val="1"/>
          <w:numId w:val="1004"/>
        </w:numPr>
      </w:pPr>
      <w:r>
        <w:t xml:space="preserve">Если текстовый слой отсутствует, генерируется задача в очередь на запуск FT/OCRTesseract для фонового распознавания.</w:t>
      </w:r>
    </w:p>
    <w:p>
      <w:pPr>
        <w:pStyle w:val="Compact"/>
        <w:numPr>
          <w:ilvl w:val="1"/>
          <w:numId w:val="1004"/>
        </w:numPr>
      </w:pPr>
      <w:r>
        <w:t xml:space="preserve">Если текстовый слой присутствует (документ изначально содержал текст), он как и раньше сразу отправляется на индексацию (FT/UpdateIrbisFTIndex).</w:t>
      </w:r>
    </w:p>
    <w:p>
      <w:pPr>
        <w:pStyle w:val="Compact"/>
        <w:numPr>
          <w:ilvl w:val="0"/>
          <w:numId w:val="1002"/>
        </w:numPr>
      </w:pPr>
      <w:r>
        <w:t xml:space="preserve">Выполнен мелкий рефакторинг кода (исправление форматирования и отступов).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15"/>
    <w:p>
      <w:pPr>
        <w:pStyle w:val="Heading3"/>
      </w:pPr>
      <w:r>
        <w:t xml:space="preserve">1.1. 🔗 Соответствует задача: I128-2315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[I128-2315]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[I128-2300] Поддержка фонового распознавания текста (OCR) с помощью Tesseract для PDF-документов без текстового слоя.</dc:title>
  <dc:creator/>
  <cp:keywords/>
  <dcterms:created xsi:type="dcterms:W3CDTF">2026-08-27T06:54:12Z</dcterms:created>
  <dcterms:modified xsi:type="dcterms:W3CDTF">2026-08-27T06:54:12Z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