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[I128-2210] Некорректное поведение сортировки по srw в провайдере Direct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c384014f8e07f98d77f99583868a7aa34724d"/>
    <w:p>
      <w:pPr>
        <w:pStyle w:val="Heading1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[I128-2210] Некорректное поведение сортировки по srw в провайдере Direct</dc:title>
  <dc:creator/>
  <cp:keywords/>
  <dcterms:created xsi:type="dcterms:W3CDTF">2026-10-15T04:13:03Z</dcterms:created>
  <dcterms:modified xsi:type="dcterms:W3CDTF">2026-10-15T04:13:03Z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