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Изображения и бинарные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зображения-и-бинарные-файлы"/>
    <w:p>
      <w:pPr>
        <w:pStyle w:val="Heading1"/>
      </w:pPr>
      <w:r>
        <w:t xml:space="preserve">Изображения и бинарные файлы</w:t>
      </w:r>
    </w:p>
    <w:bookmarkStart w:id="9" w:name="просмотр-изображений"/>
    <w:p>
      <w:pPr>
        <w:pStyle w:val="Heading2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9"/>
    <w:bookmarkStart w:id="10" w:name="бинарные-файлы"/>
    <w:p>
      <w:pPr>
        <w:pStyle w:val="Heading2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Изображения и бинарные файлы</dc:title>
  <dc:creator/>
  <cp:keywords/>
  <dcterms:created xsi:type="dcterms:W3CDTF">2026-10-19T03:47:04Z</dcterms:created>
  <dcterms:modified xsi:type="dcterms:W3CDTF">2026-10-19T03:47:04Z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